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EA" w:rsidRPr="00092BDB" w:rsidRDefault="00D603EA" w:rsidP="00A3244F">
      <w:pPr>
        <w:spacing w:line="240" w:lineRule="auto"/>
        <w:jc w:val="center"/>
        <w:rPr>
          <w:rFonts w:cs="Calibri"/>
          <w:color w:val="222222"/>
          <w:sz w:val="40"/>
          <w:szCs w:val="40"/>
          <w:shd w:val="clear" w:color="auto" w:fill="FFFFFF"/>
        </w:rPr>
      </w:pPr>
      <w:r w:rsidRPr="00092BDB">
        <w:rPr>
          <w:rFonts w:cs="Calibri"/>
          <w:color w:val="222222"/>
          <w:sz w:val="40"/>
          <w:szCs w:val="40"/>
          <w:shd w:val="clear" w:color="auto" w:fill="FFFFFF"/>
        </w:rPr>
        <w:t>Gemeente Lichtervelde</w:t>
      </w:r>
      <w:r w:rsidRPr="00092BDB">
        <w:rPr>
          <w:rFonts w:cs="Calibri"/>
          <w:color w:val="222222"/>
          <w:sz w:val="40"/>
          <w:szCs w:val="40"/>
          <w:shd w:val="clear" w:color="auto" w:fill="FFFFFF"/>
        </w:rPr>
        <w:br/>
        <w:t>Legislatuur 2013 – 2018</w:t>
      </w:r>
    </w:p>
    <w:p w:rsidR="00D603EA" w:rsidRPr="00092BDB" w:rsidRDefault="00D603EA" w:rsidP="00A3244F">
      <w:pPr>
        <w:spacing w:line="240" w:lineRule="auto"/>
        <w:jc w:val="center"/>
        <w:rPr>
          <w:rFonts w:cs="Calibri"/>
          <w:color w:val="222222"/>
          <w:sz w:val="64"/>
          <w:szCs w:val="64"/>
          <w:shd w:val="clear" w:color="auto" w:fill="FFFFFF"/>
        </w:rPr>
      </w:pPr>
      <w:r w:rsidRPr="00092BDB">
        <w:rPr>
          <w:rFonts w:cs="Calibri"/>
          <w:color w:val="222222"/>
          <w:sz w:val="64"/>
          <w:szCs w:val="64"/>
          <w:shd w:val="clear" w:color="auto" w:fill="FFFFFF"/>
        </w:rPr>
        <w:t>N-VA Lichtervelde</w:t>
      </w:r>
    </w:p>
    <w:p w:rsidR="00D603EA" w:rsidRPr="00E76317" w:rsidRDefault="00D603EA" w:rsidP="00A3244F">
      <w:pPr>
        <w:jc w:val="center"/>
        <w:rPr>
          <w:rFonts w:cs="Calibri"/>
          <w:color w:val="222222"/>
          <w:sz w:val="72"/>
          <w:szCs w:val="72"/>
          <w:shd w:val="clear" w:color="auto" w:fill="FFFFFF"/>
        </w:rPr>
      </w:pPr>
      <w:r w:rsidRPr="00E76317">
        <w:rPr>
          <w:rFonts w:cs="Calibri"/>
          <w:color w:val="222222"/>
          <w:sz w:val="72"/>
          <w:szCs w:val="72"/>
          <w:shd w:val="clear" w:color="auto" w:fill="FFFFFF"/>
        </w:rPr>
        <w:t>Uittreksels uit het dagboek van de gemeenteraadsleden</w:t>
      </w:r>
    </w:p>
    <w:p w:rsidR="00D603EA" w:rsidRDefault="00D603EA" w:rsidP="000D4ED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i1025" type="#_x0000_t75" style="width:275.25pt;height:160.5pt;visibility:visible">
            <v:imagedata r:id="rId7" o:title="" croptop="19962f" cropbottom="2171f" cropleft="5415f" cropright="4333f"/>
          </v:shape>
        </w:pict>
      </w:r>
    </w:p>
    <w:p w:rsidR="00D603EA" w:rsidRDefault="00D603EA" w:rsidP="00A3244F">
      <w:pPr>
        <w:jc w:val="center"/>
      </w:pPr>
      <w:r>
        <w:rPr>
          <w:noProof/>
        </w:rPr>
        <w:pict>
          <v:shape id="Afbeelding 2" o:spid="_x0000_i1026" type="#_x0000_t75" style="width:290.25pt;height:120pt;visibility:visible">
            <v:imagedata r:id="rId8" o:title="" croptop="12704f" cropbottom="16188f" cropleft="5495f" cropright="2261f"/>
          </v:shape>
        </w:pict>
      </w:r>
    </w:p>
    <w:p w:rsidR="00D603EA" w:rsidRDefault="00D603EA" w:rsidP="00A3244F">
      <w:pPr>
        <w:jc w:val="right"/>
        <w:rPr>
          <w:noProof/>
        </w:rPr>
      </w:pPr>
      <w:r>
        <w:rPr>
          <w:noProof/>
        </w:rPr>
        <w:t xml:space="preserve"> </w:t>
      </w:r>
      <w:r>
        <w:rPr>
          <w:noProof/>
        </w:rPr>
        <w:pict>
          <v:shape id="Afbeelding 1" o:spid="_x0000_i1027" type="#_x0000_t75" style="width:290.25pt;height:99pt;visibility:visible">
            <v:imagedata r:id="rId9" o:title="" croptop="33874f" cropleft="38672f" cropright="1192f"/>
          </v:shape>
        </w:pict>
      </w:r>
    </w:p>
    <w:p w:rsidR="00D603EA" w:rsidRDefault="00D603EA" w:rsidP="003E071A">
      <w:pPr>
        <w:rPr>
          <w:noProof/>
        </w:rPr>
      </w:pPr>
    </w:p>
    <w:p w:rsidR="00D603EA" w:rsidRDefault="00D603EA" w:rsidP="003E071A">
      <w:pPr>
        <w:rPr>
          <w:noProof/>
          <w:sz w:val="28"/>
          <w:szCs w:val="28"/>
        </w:rPr>
      </w:pPr>
      <w:r w:rsidRPr="00392C53">
        <w:rPr>
          <w:noProof/>
        </w:rPr>
        <w:t>Verantwoordelijke uitgever</w:t>
      </w:r>
      <w:r w:rsidRPr="00392C53">
        <w:rPr>
          <w:noProof/>
          <w:sz w:val="34"/>
          <w:szCs w:val="34"/>
        </w:rPr>
        <w:t>: Brand Perneel Kasteelstraat 78 8810 Lichtervelde</w:t>
      </w:r>
      <w:r>
        <w:rPr>
          <w:noProof/>
          <w:sz w:val="28"/>
          <w:szCs w:val="28"/>
        </w:rPr>
        <w:br/>
      </w:r>
      <w:r w:rsidRPr="00392C53">
        <w:rPr>
          <w:noProof/>
          <w:sz w:val="34"/>
          <w:szCs w:val="34"/>
        </w:rPr>
        <w:t xml:space="preserve">tel  051 72 37 53  gsm  0475 23 80 04  e-mail  </w:t>
      </w:r>
      <w:hyperlink r:id="rId10" w:history="1">
        <w:r w:rsidRPr="00392C53">
          <w:rPr>
            <w:rStyle w:val="Hyperlink"/>
            <w:noProof/>
            <w:sz w:val="34"/>
            <w:szCs w:val="34"/>
          </w:rPr>
          <w:t>brand.perneel@n-va.be</w:t>
        </w:r>
      </w:hyperlink>
      <w:r>
        <w:rPr>
          <w:noProof/>
          <w:sz w:val="28"/>
          <w:szCs w:val="28"/>
        </w:rPr>
        <w:br/>
        <w:t xml:space="preserve">Website </w:t>
      </w:r>
      <w:hyperlink r:id="rId11" w:history="1">
        <w:r w:rsidRPr="004C6B05">
          <w:rPr>
            <w:rStyle w:val="Hyperlink"/>
            <w:noProof/>
            <w:sz w:val="28"/>
            <w:szCs w:val="28"/>
          </w:rPr>
          <w:t>www.n-va.be/lichtervelde</w:t>
        </w:r>
      </w:hyperlink>
      <w:r>
        <w:rPr>
          <w:noProof/>
          <w:sz w:val="28"/>
          <w:szCs w:val="28"/>
        </w:rPr>
        <w:t xml:space="preserve">   FB NVA Lichtervelde  Twitter @NVAlichtervelde </w:t>
      </w:r>
    </w:p>
    <w:p w:rsidR="00D603EA" w:rsidRDefault="00D603EA">
      <w:pPr>
        <w:pStyle w:val="TOCHeading"/>
      </w:pPr>
      <w:r>
        <w:t>Inhoud</w:t>
      </w:r>
    </w:p>
    <w:p w:rsidR="00D603EA" w:rsidRDefault="00D603EA">
      <w:pPr>
        <w:pStyle w:val="TOC1"/>
        <w:tabs>
          <w:tab w:val="right" w:leader="dot" w:pos="9627"/>
        </w:tabs>
        <w:rPr>
          <w:noProof/>
        </w:rPr>
      </w:pPr>
      <w:r>
        <w:fldChar w:fldCharType="begin"/>
      </w:r>
      <w:r>
        <w:instrText xml:space="preserve"> TOC \o "1-3" \h \z \u </w:instrText>
      </w:r>
      <w:r>
        <w:fldChar w:fldCharType="separate"/>
      </w:r>
      <w:hyperlink w:anchor="_Toc518508497" w:history="1">
        <w:r w:rsidRPr="00F31FEE">
          <w:rPr>
            <w:rStyle w:val="Hyperlink"/>
            <w:noProof/>
          </w:rPr>
          <w:t>De belofte</w:t>
        </w:r>
        <w:r>
          <w:rPr>
            <w:noProof/>
            <w:webHidden/>
          </w:rPr>
          <w:tab/>
        </w:r>
        <w:r>
          <w:rPr>
            <w:noProof/>
            <w:webHidden/>
          </w:rPr>
          <w:fldChar w:fldCharType="begin"/>
        </w:r>
        <w:r>
          <w:rPr>
            <w:noProof/>
            <w:webHidden/>
          </w:rPr>
          <w:instrText xml:space="preserve"> PAGEREF _Toc518508497 \h </w:instrText>
        </w:r>
        <w:r>
          <w:rPr>
            <w:noProof/>
            <w:webHidden/>
          </w:rPr>
        </w:r>
        <w:r>
          <w:rPr>
            <w:noProof/>
            <w:webHidden/>
          </w:rPr>
          <w:fldChar w:fldCharType="separate"/>
        </w:r>
        <w:r>
          <w:rPr>
            <w:noProof/>
            <w:webHidden/>
          </w:rPr>
          <w:t>2</w:t>
        </w:r>
        <w:r>
          <w:rPr>
            <w:noProof/>
            <w:webHidden/>
          </w:rPr>
          <w:fldChar w:fldCharType="end"/>
        </w:r>
      </w:hyperlink>
    </w:p>
    <w:p w:rsidR="00D603EA" w:rsidRDefault="00D603EA">
      <w:pPr>
        <w:pStyle w:val="TOC1"/>
        <w:tabs>
          <w:tab w:val="right" w:leader="dot" w:pos="9627"/>
        </w:tabs>
        <w:rPr>
          <w:noProof/>
        </w:rPr>
      </w:pPr>
      <w:hyperlink w:anchor="_Toc518508498" w:history="1">
        <w:r w:rsidRPr="00F31FEE">
          <w:rPr>
            <w:rStyle w:val="Hyperlink"/>
            <w:noProof/>
          </w:rPr>
          <w:t>De woordbreuk</w:t>
        </w:r>
        <w:r>
          <w:rPr>
            <w:noProof/>
            <w:webHidden/>
          </w:rPr>
          <w:tab/>
        </w:r>
        <w:r>
          <w:rPr>
            <w:noProof/>
            <w:webHidden/>
          </w:rPr>
          <w:fldChar w:fldCharType="begin"/>
        </w:r>
        <w:r>
          <w:rPr>
            <w:noProof/>
            <w:webHidden/>
          </w:rPr>
          <w:instrText xml:space="preserve"> PAGEREF _Toc518508498 \h </w:instrText>
        </w:r>
        <w:r>
          <w:rPr>
            <w:noProof/>
            <w:webHidden/>
          </w:rPr>
        </w:r>
        <w:r>
          <w:rPr>
            <w:noProof/>
            <w:webHidden/>
          </w:rPr>
          <w:fldChar w:fldCharType="separate"/>
        </w:r>
        <w:r>
          <w:rPr>
            <w:noProof/>
            <w:webHidden/>
          </w:rPr>
          <w:t>2</w:t>
        </w:r>
        <w:r>
          <w:rPr>
            <w:noProof/>
            <w:webHidden/>
          </w:rPr>
          <w:fldChar w:fldCharType="end"/>
        </w:r>
      </w:hyperlink>
    </w:p>
    <w:p w:rsidR="00D603EA" w:rsidRDefault="00D603EA">
      <w:pPr>
        <w:pStyle w:val="TOC1"/>
        <w:tabs>
          <w:tab w:val="right" w:leader="dot" w:pos="9627"/>
        </w:tabs>
        <w:rPr>
          <w:noProof/>
        </w:rPr>
      </w:pPr>
      <w:hyperlink w:anchor="_Toc518508499" w:history="1">
        <w:r w:rsidRPr="00F31FEE">
          <w:rPr>
            <w:rStyle w:val="Hyperlink"/>
            <w:noProof/>
          </w:rPr>
          <w:t>In het belang van alle Lichterveldenaren</w:t>
        </w:r>
        <w:r>
          <w:rPr>
            <w:noProof/>
            <w:webHidden/>
          </w:rPr>
          <w:tab/>
        </w:r>
        <w:r>
          <w:rPr>
            <w:noProof/>
            <w:webHidden/>
          </w:rPr>
          <w:fldChar w:fldCharType="begin"/>
        </w:r>
        <w:r>
          <w:rPr>
            <w:noProof/>
            <w:webHidden/>
          </w:rPr>
          <w:instrText xml:space="preserve"> PAGEREF _Toc518508499 \h </w:instrText>
        </w:r>
        <w:r>
          <w:rPr>
            <w:noProof/>
            <w:webHidden/>
          </w:rPr>
        </w:r>
        <w:r>
          <w:rPr>
            <w:noProof/>
            <w:webHidden/>
          </w:rPr>
          <w:fldChar w:fldCharType="separate"/>
        </w:r>
        <w:r>
          <w:rPr>
            <w:noProof/>
            <w:webHidden/>
          </w:rPr>
          <w:t>2</w:t>
        </w:r>
        <w:r>
          <w:rPr>
            <w:noProof/>
            <w:webHidden/>
          </w:rPr>
          <w:fldChar w:fldCharType="end"/>
        </w:r>
      </w:hyperlink>
    </w:p>
    <w:p w:rsidR="00D603EA" w:rsidRDefault="00D603EA">
      <w:pPr>
        <w:pStyle w:val="TOC1"/>
        <w:tabs>
          <w:tab w:val="right" w:leader="dot" w:pos="9627"/>
        </w:tabs>
        <w:rPr>
          <w:noProof/>
        </w:rPr>
      </w:pPr>
      <w:hyperlink w:anchor="_Toc518508500" w:history="1">
        <w:r w:rsidRPr="00F31FEE">
          <w:rPr>
            <w:rStyle w:val="Hyperlink"/>
            <w:noProof/>
          </w:rPr>
          <w:t>De grote belofte</w:t>
        </w:r>
        <w:r>
          <w:rPr>
            <w:noProof/>
            <w:webHidden/>
          </w:rPr>
          <w:tab/>
        </w:r>
        <w:r>
          <w:rPr>
            <w:noProof/>
            <w:webHidden/>
          </w:rPr>
          <w:fldChar w:fldCharType="begin"/>
        </w:r>
        <w:r>
          <w:rPr>
            <w:noProof/>
            <w:webHidden/>
          </w:rPr>
          <w:instrText xml:space="preserve"> PAGEREF _Toc518508500 \h </w:instrText>
        </w:r>
        <w:r>
          <w:rPr>
            <w:noProof/>
            <w:webHidden/>
          </w:rPr>
        </w:r>
        <w:r>
          <w:rPr>
            <w:noProof/>
            <w:webHidden/>
          </w:rPr>
          <w:fldChar w:fldCharType="separate"/>
        </w:r>
        <w:r>
          <w:rPr>
            <w:noProof/>
            <w:webHidden/>
          </w:rPr>
          <w:t>3</w:t>
        </w:r>
        <w:r>
          <w:rPr>
            <w:noProof/>
            <w:webHidden/>
          </w:rPr>
          <w:fldChar w:fldCharType="end"/>
        </w:r>
      </w:hyperlink>
    </w:p>
    <w:p w:rsidR="00D603EA" w:rsidRDefault="00D603EA">
      <w:pPr>
        <w:pStyle w:val="TOC1"/>
        <w:tabs>
          <w:tab w:val="right" w:leader="dot" w:pos="9627"/>
        </w:tabs>
        <w:rPr>
          <w:noProof/>
        </w:rPr>
      </w:pPr>
      <w:hyperlink w:anchor="_Toc518508501" w:history="1">
        <w:r w:rsidRPr="00F31FEE">
          <w:rPr>
            <w:rStyle w:val="Hyperlink"/>
            <w:noProof/>
          </w:rPr>
          <w:t>De grote woordbreuk</w:t>
        </w:r>
        <w:r>
          <w:rPr>
            <w:noProof/>
            <w:webHidden/>
          </w:rPr>
          <w:tab/>
        </w:r>
        <w:r>
          <w:rPr>
            <w:noProof/>
            <w:webHidden/>
          </w:rPr>
          <w:fldChar w:fldCharType="begin"/>
        </w:r>
        <w:r>
          <w:rPr>
            <w:noProof/>
            <w:webHidden/>
          </w:rPr>
          <w:instrText xml:space="preserve"> PAGEREF _Toc518508501 \h </w:instrText>
        </w:r>
        <w:r>
          <w:rPr>
            <w:noProof/>
            <w:webHidden/>
          </w:rPr>
        </w:r>
        <w:r>
          <w:rPr>
            <w:noProof/>
            <w:webHidden/>
          </w:rPr>
          <w:fldChar w:fldCharType="separate"/>
        </w:r>
        <w:r>
          <w:rPr>
            <w:noProof/>
            <w:webHidden/>
          </w:rPr>
          <w:t>3</w:t>
        </w:r>
        <w:r>
          <w:rPr>
            <w:noProof/>
            <w:webHidden/>
          </w:rPr>
          <w:fldChar w:fldCharType="end"/>
        </w:r>
      </w:hyperlink>
    </w:p>
    <w:p w:rsidR="00D603EA" w:rsidRDefault="00D603EA">
      <w:pPr>
        <w:pStyle w:val="TOC1"/>
        <w:tabs>
          <w:tab w:val="right" w:leader="dot" w:pos="9627"/>
        </w:tabs>
        <w:rPr>
          <w:noProof/>
        </w:rPr>
      </w:pPr>
      <w:hyperlink w:anchor="_Toc518508502" w:history="1">
        <w:r w:rsidRPr="00F31FEE">
          <w:rPr>
            <w:rStyle w:val="Hyperlink"/>
            <w:noProof/>
          </w:rPr>
          <w:t>Kennisname gedeeltelijke geldigverklaring verkiezing politieraadsleden en leden van de Raad voor maatschappelijk welzijn (OCMW)</w:t>
        </w:r>
        <w:r>
          <w:rPr>
            <w:noProof/>
            <w:webHidden/>
          </w:rPr>
          <w:tab/>
        </w:r>
        <w:r>
          <w:rPr>
            <w:noProof/>
            <w:webHidden/>
          </w:rPr>
          <w:fldChar w:fldCharType="begin"/>
        </w:r>
        <w:r>
          <w:rPr>
            <w:noProof/>
            <w:webHidden/>
          </w:rPr>
          <w:instrText xml:space="preserve"> PAGEREF _Toc518508502 \h </w:instrText>
        </w:r>
        <w:r>
          <w:rPr>
            <w:noProof/>
            <w:webHidden/>
          </w:rPr>
        </w:r>
        <w:r>
          <w:rPr>
            <w:noProof/>
            <w:webHidden/>
          </w:rPr>
          <w:fldChar w:fldCharType="separate"/>
        </w:r>
        <w:r>
          <w:rPr>
            <w:noProof/>
            <w:webHidden/>
          </w:rPr>
          <w:t>4</w:t>
        </w:r>
        <w:r>
          <w:rPr>
            <w:noProof/>
            <w:webHidden/>
          </w:rPr>
          <w:fldChar w:fldCharType="end"/>
        </w:r>
      </w:hyperlink>
    </w:p>
    <w:p w:rsidR="00D603EA" w:rsidRDefault="00D603EA">
      <w:pPr>
        <w:pStyle w:val="TOC1"/>
        <w:tabs>
          <w:tab w:val="right" w:leader="dot" w:pos="9627"/>
        </w:tabs>
        <w:rPr>
          <w:noProof/>
        </w:rPr>
      </w:pPr>
      <w:hyperlink w:anchor="_Toc518508503" w:history="1">
        <w:r w:rsidRPr="00F31FEE">
          <w:rPr>
            <w:rStyle w:val="Hyperlink"/>
            <w:noProof/>
          </w:rPr>
          <w:t>In de mist met de Gecoro</w:t>
        </w:r>
        <w:r>
          <w:rPr>
            <w:noProof/>
            <w:webHidden/>
          </w:rPr>
          <w:tab/>
        </w:r>
        <w:r>
          <w:rPr>
            <w:noProof/>
            <w:webHidden/>
          </w:rPr>
          <w:fldChar w:fldCharType="begin"/>
        </w:r>
        <w:r>
          <w:rPr>
            <w:noProof/>
            <w:webHidden/>
          </w:rPr>
          <w:instrText xml:space="preserve"> PAGEREF _Toc518508503 \h </w:instrText>
        </w:r>
        <w:r>
          <w:rPr>
            <w:noProof/>
            <w:webHidden/>
          </w:rPr>
        </w:r>
        <w:r>
          <w:rPr>
            <w:noProof/>
            <w:webHidden/>
          </w:rPr>
          <w:fldChar w:fldCharType="separate"/>
        </w:r>
        <w:r>
          <w:rPr>
            <w:noProof/>
            <w:webHidden/>
          </w:rPr>
          <w:t>5</w:t>
        </w:r>
        <w:r>
          <w:rPr>
            <w:noProof/>
            <w:webHidden/>
          </w:rPr>
          <w:fldChar w:fldCharType="end"/>
        </w:r>
      </w:hyperlink>
    </w:p>
    <w:p w:rsidR="00D603EA" w:rsidRDefault="00D603EA">
      <w:pPr>
        <w:pStyle w:val="TOC1"/>
        <w:tabs>
          <w:tab w:val="right" w:leader="dot" w:pos="9627"/>
        </w:tabs>
        <w:rPr>
          <w:noProof/>
        </w:rPr>
      </w:pPr>
      <w:hyperlink w:anchor="_Toc518508504" w:history="1">
        <w:r w:rsidRPr="00F31FEE">
          <w:rPr>
            <w:rStyle w:val="Hyperlink"/>
            <w:noProof/>
          </w:rPr>
          <w:t>In de mist en de nevel met de Gecoro</w:t>
        </w:r>
        <w:r>
          <w:rPr>
            <w:noProof/>
            <w:webHidden/>
          </w:rPr>
          <w:tab/>
        </w:r>
        <w:r>
          <w:rPr>
            <w:noProof/>
            <w:webHidden/>
          </w:rPr>
          <w:fldChar w:fldCharType="begin"/>
        </w:r>
        <w:r>
          <w:rPr>
            <w:noProof/>
            <w:webHidden/>
          </w:rPr>
          <w:instrText xml:space="preserve"> PAGEREF _Toc518508504 \h </w:instrText>
        </w:r>
        <w:r>
          <w:rPr>
            <w:noProof/>
            <w:webHidden/>
          </w:rPr>
        </w:r>
        <w:r>
          <w:rPr>
            <w:noProof/>
            <w:webHidden/>
          </w:rPr>
          <w:fldChar w:fldCharType="separate"/>
        </w:r>
        <w:r>
          <w:rPr>
            <w:noProof/>
            <w:webHidden/>
          </w:rPr>
          <w:t>5</w:t>
        </w:r>
        <w:r>
          <w:rPr>
            <w:noProof/>
            <w:webHidden/>
          </w:rPr>
          <w:fldChar w:fldCharType="end"/>
        </w:r>
      </w:hyperlink>
    </w:p>
    <w:p w:rsidR="00D603EA" w:rsidRDefault="00D603EA">
      <w:pPr>
        <w:pStyle w:val="TOC1"/>
        <w:tabs>
          <w:tab w:val="right" w:leader="dot" w:pos="9627"/>
        </w:tabs>
        <w:rPr>
          <w:noProof/>
        </w:rPr>
      </w:pPr>
      <w:hyperlink w:anchor="_Toc518508505" w:history="1">
        <w:r w:rsidRPr="00F31FEE">
          <w:rPr>
            <w:rStyle w:val="Hyperlink"/>
            <w:noProof/>
          </w:rPr>
          <w:t>De Gecoro in de storm</w:t>
        </w:r>
        <w:r>
          <w:rPr>
            <w:noProof/>
            <w:webHidden/>
          </w:rPr>
          <w:tab/>
        </w:r>
        <w:r>
          <w:rPr>
            <w:noProof/>
            <w:webHidden/>
          </w:rPr>
          <w:fldChar w:fldCharType="begin"/>
        </w:r>
        <w:r>
          <w:rPr>
            <w:noProof/>
            <w:webHidden/>
          </w:rPr>
          <w:instrText xml:space="preserve"> PAGEREF _Toc518508505 \h </w:instrText>
        </w:r>
        <w:r>
          <w:rPr>
            <w:noProof/>
            <w:webHidden/>
          </w:rPr>
        </w:r>
        <w:r>
          <w:rPr>
            <w:noProof/>
            <w:webHidden/>
          </w:rPr>
          <w:fldChar w:fldCharType="separate"/>
        </w:r>
        <w:r>
          <w:rPr>
            <w:noProof/>
            <w:webHidden/>
          </w:rPr>
          <w:t>6</w:t>
        </w:r>
        <w:r>
          <w:rPr>
            <w:noProof/>
            <w:webHidden/>
          </w:rPr>
          <w:fldChar w:fldCharType="end"/>
        </w:r>
      </w:hyperlink>
    </w:p>
    <w:p w:rsidR="00D603EA" w:rsidRDefault="00D603EA">
      <w:pPr>
        <w:pStyle w:val="TOC1"/>
        <w:tabs>
          <w:tab w:val="right" w:leader="dot" w:pos="9627"/>
        </w:tabs>
        <w:rPr>
          <w:noProof/>
        </w:rPr>
      </w:pPr>
      <w:hyperlink w:anchor="_Toc518508506" w:history="1">
        <w:r w:rsidRPr="00F31FEE">
          <w:rPr>
            <w:rStyle w:val="Hyperlink"/>
            <w:noProof/>
          </w:rPr>
          <w:t>De Gecoro en de dreiging</w:t>
        </w:r>
        <w:r>
          <w:rPr>
            <w:noProof/>
            <w:webHidden/>
          </w:rPr>
          <w:tab/>
        </w:r>
        <w:r>
          <w:rPr>
            <w:noProof/>
            <w:webHidden/>
          </w:rPr>
          <w:fldChar w:fldCharType="begin"/>
        </w:r>
        <w:r>
          <w:rPr>
            <w:noProof/>
            <w:webHidden/>
          </w:rPr>
          <w:instrText xml:space="preserve"> PAGEREF _Toc518508506 \h </w:instrText>
        </w:r>
        <w:r>
          <w:rPr>
            <w:noProof/>
            <w:webHidden/>
          </w:rPr>
        </w:r>
        <w:r>
          <w:rPr>
            <w:noProof/>
            <w:webHidden/>
          </w:rPr>
          <w:fldChar w:fldCharType="separate"/>
        </w:r>
        <w:r>
          <w:rPr>
            <w:noProof/>
            <w:webHidden/>
          </w:rPr>
          <w:t>7</w:t>
        </w:r>
        <w:r>
          <w:rPr>
            <w:noProof/>
            <w:webHidden/>
          </w:rPr>
          <w:fldChar w:fldCharType="end"/>
        </w:r>
      </w:hyperlink>
    </w:p>
    <w:p w:rsidR="00D603EA" w:rsidRDefault="00D603EA">
      <w:pPr>
        <w:pStyle w:val="TOC1"/>
        <w:tabs>
          <w:tab w:val="right" w:leader="dot" w:pos="9627"/>
        </w:tabs>
        <w:rPr>
          <w:noProof/>
        </w:rPr>
      </w:pPr>
      <w:hyperlink w:anchor="_Toc518508507" w:history="1">
        <w:r w:rsidRPr="00F31FEE">
          <w:rPr>
            <w:rStyle w:val="Hyperlink"/>
            <w:noProof/>
          </w:rPr>
          <w:t>Kiezen voor het minste kwaad</w:t>
        </w:r>
        <w:r>
          <w:rPr>
            <w:noProof/>
            <w:webHidden/>
          </w:rPr>
          <w:tab/>
        </w:r>
        <w:r>
          <w:rPr>
            <w:noProof/>
            <w:webHidden/>
          </w:rPr>
          <w:fldChar w:fldCharType="begin"/>
        </w:r>
        <w:r>
          <w:rPr>
            <w:noProof/>
            <w:webHidden/>
          </w:rPr>
          <w:instrText xml:space="preserve"> PAGEREF _Toc518508507 \h </w:instrText>
        </w:r>
        <w:r>
          <w:rPr>
            <w:noProof/>
            <w:webHidden/>
          </w:rPr>
        </w:r>
        <w:r>
          <w:rPr>
            <w:noProof/>
            <w:webHidden/>
          </w:rPr>
          <w:fldChar w:fldCharType="separate"/>
        </w:r>
        <w:r>
          <w:rPr>
            <w:noProof/>
            <w:webHidden/>
          </w:rPr>
          <w:t>7</w:t>
        </w:r>
        <w:r>
          <w:rPr>
            <w:noProof/>
            <w:webHidden/>
          </w:rPr>
          <w:fldChar w:fldCharType="end"/>
        </w:r>
      </w:hyperlink>
    </w:p>
    <w:p w:rsidR="00D603EA" w:rsidRDefault="00D603EA">
      <w:pPr>
        <w:pStyle w:val="TOC1"/>
        <w:tabs>
          <w:tab w:val="right" w:leader="dot" w:pos="9627"/>
        </w:tabs>
        <w:rPr>
          <w:noProof/>
        </w:rPr>
      </w:pPr>
      <w:hyperlink w:anchor="_Toc518508508" w:history="1">
        <w:r w:rsidRPr="00F31FEE">
          <w:rPr>
            <w:rStyle w:val="Hyperlink"/>
            <w:noProof/>
          </w:rPr>
          <w:t>26 augustus 2013 geen BIN – 24 maart 2014 wel een BIN</w:t>
        </w:r>
        <w:r>
          <w:rPr>
            <w:noProof/>
            <w:webHidden/>
          </w:rPr>
          <w:tab/>
        </w:r>
        <w:r>
          <w:rPr>
            <w:noProof/>
            <w:webHidden/>
          </w:rPr>
          <w:fldChar w:fldCharType="begin"/>
        </w:r>
        <w:r>
          <w:rPr>
            <w:noProof/>
            <w:webHidden/>
          </w:rPr>
          <w:instrText xml:space="preserve"> PAGEREF _Toc518508508 \h </w:instrText>
        </w:r>
        <w:r>
          <w:rPr>
            <w:noProof/>
            <w:webHidden/>
          </w:rPr>
        </w:r>
        <w:r>
          <w:rPr>
            <w:noProof/>
            <w:webHidden/>
          </w:rPr>
          <w:fldChar w:fldCharType="separate"/>
        </w:r>
        <w:r>
          <w:rPr>
            <w:noProof/>
            <w:webHidden/>
          </w:rPr>
          <w:t>7</w:t>
        </w:r>
        <w:r>
          <w:rPr>
            <w:noProof/>
            <w:webHidden/>
          </w:rPr>
          <w:fldChar w:fldCharType="end"/>
        </w:r>
      </w:hyperlink>
    </w:p>
    <w:p w:rsidR="00D603EA" w:rsidRDefault="00D603EA">
      <w:pPr>
        <w:pStyle w:val="TOC1"/>
        <w:tabs>
          <w:tab w:val="right" w:leader="dot" w:pos="9627"/>
        </w:tabs>
        <w:rPr>
          <w:noProof/>
        </w:rPr>
      </w:pPr>
      <w:hyperlink w:anchor="_Toc518508509" w:history="1">
        <w:r w:rsidRPr="00F31FEE">
          <w:rPr>
            <w:rStyle w:val="Hyperlink"/>
            <w:noProof/>
          </w:rPr>
          <w:t>Onthouding bij inbreng gebruiksrecht zwembad in S-divisie</w:t>
        </w:r>
        <w:r>
          <w:rPr>
            <w:noProof/>
            <w:webHidden/>
          </w:rPr>
          <w:tab/>
        </w:r>
        <w:r>
          <w:rPr>
            <w:noProof/>
            <w:webHidden/>
          </w:rPr>
          <w:fldChar w:fldCharType="begin"/>
        </w:r>
        <w:r>
          <w:rPr>
            <w:noProof/>
            <w:webHidden/>
          </w:rPr>
          <w:instrText xml:space="preserve"> PAGEREF _Toc518508509 \h </w:instrText>
        </w:r>
        <w:r>
          <w:rPr>
            <w:noProof/>
            <w:webHidden/>
          </w:rPr>
        </w:r>
        <w:r>
          <w:rPr>
            <w:noProof/>
            <w:webHidden/>
          </w:rPr>
          <w:fldChar w:fldCharType="separate"/>
        </w:r>
        <w:r>
          <w:rPr>
            <w:noProof/>
            <w:webHidden/>
          </w:rPr>
          <w:t>8</w:t>
        </w:r>
        <w:r>
          <w:rPr>
            <w:noProof/>
            <w:webHidden/>
          </w:rPr>
          <w:fldChar w:fldCharType="end"/>
        </w:r>
      </w:hyperlink>
    </w:p>
    <w:p w:rsidR="00D603EA" w:rsidRDefault="00D603EA">
      <w:pPr>
        <w:pStyle w:val="TOC1"/>
        <w:tabs>
          <w:tab w:val="right" w:leader="dot" w:pos="9627"/>
        </w:tabs>
        <w:rPr>
          <w:noProof/>
        </w:rPr>
      </w:pPr>
      <w:hyperlink w:anchor="_Toc518508510" w:history="1">
        <w:r w:rsidRPr="00F31FEE">
          <w:rPr>
            <w:rStyle w:val="Hyperlink"/>
            <w:noProof/>
          </w:rPr>
          <w:t>Geen windmolenpark aan de Fonteinestraat – Bellestraat – E403</w:t>
        </w:r>
        <w:r>
          <w:rPr>
            <w:noProof/>
            <w:webHidden/>
          </w:rPr>
          <w:tab/>
        </w:r>
        <w:r>
          <w:rPr>
            <w:noProof/>
            <w:webHidden/>
          </w:rPr>
          <w:fldChar w:fldCharType="begin"/>
        </w:r>
        <w:r>
          <w:rPr>
            <w:noProof/>
            <w:webHidden/>
          </w:rPr>
          <w:instrText xml:space="preserve"> PAGEREF _Toc518508510 \h </w:instrText>
        </w:r>
        <w:r>
          <w:rPr>
            <w:noProof/>
            <w:webHidden/>
          </w:rPr>
        </w:r>
        <w:r>
          <w:rPr>
            <w:noProof/>
            <w:webHidden/>
          </w:rPr>
          <w:fldChar w:fldCharType="separate"/>
        </w:r>
        <w:r>
          <w:rPr>
            <w:noProof/>
            <w:webHidden/>
          </w:rPr>
          <w:t>8</w:t>
        </w:r>
        <w:r>
          <w:rPr>
            <w:noProof/>
            <w:webHidden/>
          </w:rPr>
          <w:fldChar w:fldCharType="end"/>
        </w:r>
      </w:hyperlink>
    </w:p>
    <w:p w:rsidR="00D603EA" w:rsidRDefault="00D603EA">
      <w:pPr>
        <w:pStyle w:val="TOC1"/>
        <w:tabs>
          <w:tab w:val="right" w:leader="dot" w:pos="9627"/>
        </w:tabs>
        <w:rPr>
          <w:noProof/>
        </w:rPr>
      </w:pPr>
      <w:hyperlink w:anchor="_Toc518508511" w:history="1">
        <w:r w:rsidRPr="00F31FEE">
          <w:rPr>
            <w:rStyle w:val="Hyperlink"/>
            <w:noProof/>
          </w:rPr>
          <w:t>Beheersorgaan OC De Schouw democratisch samengesteld?</w:t>
        </w:r>
        <w:r>
          <w:rPr>
            <w:noProof/>
            <w:webHidden/>
          </w:rPr>
          <w:tab/>
        </w:r>
        <w:r>
          <w:rPr>
            <w:noProof/>
            <w:webHidden/>
          </w:rPr>
          <w:fldChar w:fldCharType="begin"/>
        </w:r>
        <w:r>
          <w:rPr>
            <w:noProof/>
            <w:webHidden/>
          </w:rPr>
          <w:instrText xml:space="preserve"> PAGEREF _Toc518508511 \h </w:instrText>
        </w:r>
        <w:r>
          <w:rPr>
            <w:noProof/>
            <w:webHidden/>
          </w:rPr>
        </w:r>
        <w:r>
          <w:rPr>
            <w:noProof/>
            <w:webHidden/>
          </w:rPr>
          <w:fldChar w:fldCharType="separate"/>
        </w:r>
        <w:r>
          <w:rPr>
            <w:noProof/>
            <w:webHidden/>
          </w:rPr>
          <w:t>8</w:t>
        </w:r>
        <w:r>
          <w:rPr>
            <w:noProof/>
            <w:webHidden/>
          </w:rPr>
          <w:fldChar w:fldCharType="end"/>
        </w:r>
      </w:hyperlink>
    </w:p>
    <w:p w:rsidR="00D603EA" w:rsidRDefault="00D603EA">
      <w:pPr>
        <w:pStyle w:val="TOC1"/>
        <w:tabs>
          <w:tab w:val="right" w:leader="dot" w:pos="9627"/>
        </w:tabs>
        <w:rPr>
          <w:noProof/>
        </w:rPr>
      </w:pPr>
      <w:hyperlink w:anchor="_Toc518508512" w:history="1">
        <w:r w:rsidRPr="00F31FEE">
          <w:rPr>
            <w:rStyle w:val="Hyperlink"/>
            <w:noProof/>
          </w:rPr>
          <w:t>De visie van N-VA op het vredesmonument</w:t>
        </w:r>
        <w:r>
          <w:rPr>
            <w:noProof/>
            <w:webHidden/>
          </w:rPr>
          <w:tab/>
        </w:r>
        <w:r>
          <w:rPr>
            <w:noProof/>
            <w:webHidden/>
          </w:rPr>
          <w:fldChar w:fldCharType="begin"/>
        </w:r>
        <w:r>
          <w:rPr>
            <w:noProof/>
            <w:webHidden/>
          </w:rPr>
          <w:instrText xml:space="preserve"> PAGEREF _Toc518508512 \h </w:instrText>
        </w:r>
        <w:r>
          <w:rPr>
            <w:noProof/>
            <w:webHidden/>
          </w:rPr>
        </w:r>
        <w:r>
          <w:rPr>
            <w:noProof/>
            <w:webHidden/>
          </w:rPr>
          <w:fldChar w:fldCharType="separate"/>
        </w:r>
        <w:r>
          <w:rPr>
            <w:noProof/>
            <w:webHidden/>
          </w:rPr>
          <w:t>9</w:t>
        </w:r>
        <w:r>
          <w:rPr>
            <w:noProof/>
            <w:webHidden/>
          </w:rPr>
          <w:fldChar w:fldCharType="end"/>
        </w:r>
      </w:hyperlink>
    </w:p>
    <w:p w:rsidR="00D603EA" w:rsidRDefault="00D603EA">
      <w:pPr>
        <w:pStyle w:val="TOC1"/>
        <w:tabs>
          <w:tab w:val="right" w:leader="dot" w:pos="9627"/>
        </w:tabs>
        <w:rPr>
          <w:noProof/>
        </w:rPr>
      </w:pPr>
      <w:hyperlink w:anchor="_Toc518508513" w:history="1">
        <w:r w:rsidRPr="00F31FEE">
          <w:rPr>
            <w:rStyle w:val="Hyperlink"/>
            <w:noProof/>
          </w:rPr>
          <w:t>Amusement  zwaarder belast, voorwaarden strenger</w:t>
        </w:r>
        <w:r>
          <w:rPr>
            <w:noProof/>
            <w:webHidden/>
          </w:rPr>
          <w:tab/>
        </w:r>
        <w:r>
          <w:rPr>
            <w:noProof/>
            <w:webHidden/>
          </w:rPr>
          <w:fldChar w:fldCharType="begin"/>
        </w:r>
        <w:r>
          <w:rPr>
            <w:noProof/>
            <w:webHidden/>
          </w:rPr>
          <w:instrText xml:space="preserve"> PAGEREF _Toc518508513 \h </w:instrText>
        </w:r>
        <w:r>
          <w:rPr>
            <w:noProof/>
            <w:webHidden/>
          </w:rPr>
        </w:r>
        <w:r>
          <w:rPr>
            <w:noProof/>
            <w:webHidden/>
          </w:rPr>
          <w:fldChar w:fldCharType="separate"/>
        </w:r>
        <w:r>
          <w:rPr>
            <w:noProof/>
            <w:webHidden/>
          </w:rPr>
          <w:t>9</w:t>
        </w:r>
        <w:r>
          <w:rPr>
            <w:noProof/>
            <w:webHidden/>
          </w:rPr>
          <w:fldChar w:fldCharType="end"/>
        </w:r>
      </w:hyperlink>
    </w:p>
    <w:p w:rsidR="00D603EA" w:rsidRDefault="00D603EA">
      <w:pPr>
        <w:pStyle w:val="TOC1"/>
        <w:tabs>
          <w:tab w:val="right" w:leader="dot" w:pos="9627"/>
        </w:tabs>
        <w:rPr>
          <w:noProof/>
        </w:rPr>
      </w:pPr>
      <w:hyperlink w:anchor="_Toc518508514" w:history="1">
        <w:r w:rsidRPr="00F31FEE">
          <w:rPr>
            <w:rStyle w:val="Hyperlink"/>
            <w:noProof/>
          </w:rPr>
          <w:t>Vier vragen van de N-VA tijdens gemeenteraad van 24 maart 2014</w:t>
        </w:r>
        <w:r>
          <w:rPr>
            <w:noProof/>
            <w:webHidden/>
          </w:rPr>
          <w:tab/>
        </w:r>
        <w:r>
          <w:rPr>
            <w:noProof/>
            <w:webHidden/>
          </w:rPr>
          <w:fldChar w:fldCharType="begin"/>
        </w:r>
        <w:r>
          <w:rPr>
            <w:noProof/>
            <w:webHidden/>
          </w:rPr>
          <w:instrText xml:space="preserve"> PAGEREF _Toc518508514 \h </w:instrText>
        </w:r>
        <w:r>
          <w:rPr>
            <w:noProof/>
            <w:webHidden/>
          </w:rPr>
        </w:r>
        <w:r>
          <w:rPr>
            <w:noProof/>
            <w:webHidden/>
          </w:rPr>
          <w:fldChar w:fldCharType="separate"/>
        </w:r>
        <w:r>
          <w:rPr>
            <w:noProof/>
            <w:webHidden/>
          </w:rPr>
          <w:t>9</w:t>
        </w:r>
        <w:r>
          <w:rPr>
            <w:noProof/>
            <w:webHidden/>
          </w:rPr>
          <w:fldChar w:fldCharType="end"/>
        </w:r>
      </w:hyperlink>
    </w:p>
    <w:p w:rsidR="00D603EA" w:rsidRDefault="00D603EA">
      <w:pPr>
        <w:pStyle w:val="TOC1"/>
        <w:tabs>
          <w:tab w:val="right" w:leader="dot" w:pos="9627"/>
        </w:tabs>
        <w:rPr>
          <w:noProof/>
        </w:rPr>
      </w:pPr>
      <w:hyperlink w:anchor="_Toc518508515" w:history="1">
        <w:r w:rsidRPr="00F31FEE">
          <w:rPr>
            <w:rStyle w:val="Hyperlink"/>
            <w:noProof/>
          </w:rPr>
          <w:t>De N-VA niet akkoord met de wijziging reglement begraafplaatsen</w:t>
        </w:r>
        <w:r>
          <w:rPr>
            <w:noProof/>
            <w:webHidden/>
          </w:rPr>
          <w:tab/>
        </w:r>
        <w:r>
          <w:rPr>
            <w:noProof/>
            <w:webHidden/>
          </w:rPr>
          <w:fldChar w:fldCharType="begin"/>
        </w:r>
        <w:r>
          <w:rPr>
            <w:noProof/>
            <w:webHidden/>
          </w:rPr>
          <w:instrText xml:space="preserve"> PAGEREF _Toc518508515 \h </w:instrText>
        </w:r>
        <w:r>
          <w:rPr>
            <w:noProof/>
            <w:webHidden/>
          </w:rPr>
        </w:r>
        <w:r>
          <w:rPr>
            <w:noProof/>
            <w:webHidden/>
          </w:rPr>
          <w:fldChar w:fldCharType="separate"/>
        </w:r>
        <w:r>
          <w:rPr>
            <w:noProof/>
            <w:webHidden/>
          </w:rPr>
          <w:t>10</w:t>
        </w:r>
        <w:r>
          <w:rPr>
            <w:noProof/>
            <w:webHidden/>
          </w:rPr>
          <w:fldChar w:fldCharType="end"/>
        </w:r>
      </w:hyperlink>
    </w:p>
    <w:p w:rsidR="00D603EA" w:rsidRDefault="00D603EA">
      <w:pPr>
        <w:pStyle w:val="TOC1"/>
        <w:tabs>
          <w:tab w:val="right" w:leader="dot" w:pos="9627"/>
        </w:tabs>
        <w:rPr>
          <w:noProof/>
        </w:rPr>
      </w:pPr>
      <w:hyperlink w:anchor="_Toc518508516" w:history="1">
        <w:r w:rsidRPr="00F31FEE">
          <w:rPr>
            <w:rStyle w:val="Hyperlink"/>
            <w:noProof/>
          </w:rPr>
          <w:t>Herstel Marktplaats: procedure en procédé om over na te denken</w:t>
        </w:r>
        <w:r>
          <w:rPr>
            <w:noProof/>
            <w:webHidden/>
          </w:rPr>
          <w:tab/>
        </w:r>
        <w:r>
          <w:rPr>
            <w:noProof/>
            <w:webHidden/>
          </w:rPr>
          <w:fldChar w:fldCharType="begin"/>
        </w:r>
        <w:r>
          <w:rPr>
            <w:noProof/>
            <w:webHidden/>
          </w:rPr>
          <w:instrText xml:space="preserve"> PAGEREF _Toc518508516 \h </w:instrText>
        </w:r>
        <w:r>
          <w:rPr>
            <w:noProof/>
            <w:webHidden/>
          </w:rPr>
        </w:r>
        <w:r>
          <w:rPr>
            <w:noProof/>
            <w:webHidden/>
          </w:rPr>
          <w:fldChar w:fldCharType="separate"/>
        </w:r>
        <w:r>
          <w:rPr>
            <w:noProof/>
            <w:webHidden/>
          </w:rPr>
          <w:t>11</w:t>
        </w:r>
        <w:r>
          <w:rPr>
            <w:noProof/>
            <w:webHidden/>
          </w:rPr>
          <w:fldChar w:fldCharType="end"/>
        </w:r>
      </w:hyperlink>
    </w:p>
    <w:p w:rsidR="00D603EA" w:rsidRDefault="00D603EA">
      <w:pPr>
        <w:pStyle w:val="TOC1"/>
        <w:tabs>
          <w:tab w:val="right" w:leader="dot" w:pos="9627"/>
        </w:tabs>
        <w:rPr>
          <w:noProof/>
        </w:rPr>
      </w:pPr>
      <w:hyperlink w:anchor="_Toc518508517" w:history="1">
        <w:r w:rsidRPr="00F31FEE">
          <w:rPr>
            <w:rStyle w:val="Hyperlink"/>
            <w:noProof/>
          </w:rPr>
          <w:t>CD&amp;V, SOMM en open VLD demotiveren het ondernemerschap</w:t>
        </w:r>
        <w:r>
          <w:rPr>
            <w:noProof/>
            <w:webHidden/>
          </w:rPr>
          <w:tab/>
        </w:r>
        <w:r>
          <w:rPr>
            <w:noProof/>
            <w:webHidden/>
          </w:rPr>
          <w:fldChar w:fldCharType="begin"/>
        </w:r>
        <w:r>
          <w:rPr>
            <w:noProof/>
            <w:webHidden/>
          </w:rPr>
          <w:instrText xml:space="preserve"> PAGEREF _Toc518508517 \h </w:instrText>
        </w:r>
        <w:r>
          <w:rPr>
            <w:noProof/>
            <w:webHidden/>
          </w:rPr>
        </w:r>
        <w:r>
          <w:rPr>
            <w:noProof/>
            <w:webHidden/>
          </w:rPr>
          <w:fldChar w:fldCharType="separate"/>
        </w:r>
        <w:r>
          <w:rPr>
            <w:noProof/>
            <w:webHidden/>
          </w:rPr>
          <w:t>11</w:t>
        </w:r>
        <w:r>
          <w:rPr>
            <w:noProof/>
            <w:webHidden/>
          </w:rPr>
          <w:fldChar w:fldCharType="end"/>
        </w:r>
      </w:hyperlink>
    </w:p>
    <w:p w:rsidR="00D603EA" w:rsidRDefault="00D603EA">
      <w:pPr>
        <w:pStyle w:val="TOC1"/>
        <w:tabs>
          <w:tab w:val="right" w:leader="dot" w:pos="9627"/>
        </w:tabs>
        <w:rPr>
          <w:noProof/>
        </w:rPr>
      </w:pPr>
      <w:hyperlink w:anchor="_Toc518508518" w:history="1">
        <w:r w:rsidRPr="00F31FEE">
          <w:rPr>
            <w:rStyle w:val="Hyperlink"/>
            <w:noProof/>
          </w:rPr>
          <w:t>Gemeenteraad 22 september 2014: N-VA en het waterbeleid</w:t>
        </w:r>
        <w:r>
          <w:rPr>
            <w:noProof/>
            <w:webHidden/>
          </w:rPr>
          <w:tab/>
        </w:r>
        <w:r>
          <w:rPr>
            <w:noProof/>
            <w:webHidden/>
          </w:rPr>
          <w:fldChar w:fldCharType="begin"/>
        </w:r>
        <w:r>
          <w:rPr>
            <w:noProof/>
            <w:webHidden/>
          </w:rPr>
          <w:instrText xml:space="preserve"> PAGEREF _Toc518508518 \h </w:instrText>
        </w:r>
        <w:r>
          <w:rPr>
            <w:noProof/>
            <w:webHidden/>
          </w:rPr>
        </w:r>
        <w:r>
          <w:rPr>
            <w:noProof/>
            <w:webHidden/>
          </w:rPr>
          <w:fldChar w:fldCharType="separate"/>
        </w:r>
        <w:r>
          <w:rPr>
            <w:noProof/>
            <w:webHidden/>
          </w:rPr>
          <w:t>12</w:t>
        </w:r>
        <w:r>
          <w:rPr>
            <w:noProof/>
            <w:webHidden/>
          </w:rPr>
          <w:fldChar w:fldCharType="end"/>
        </w:r>
      </w:hyperlink>
    </w:p>
    <w:p w:rsidR="00D603EA" w:rsidRDefault="00D603EA">
      <w:pPr>
        <w:pStyle w:val="TOC1"/>
        <w:tabs>
          <w:tab w:val="right" w:leader="dot" w:pos="9627"/>
        </w:tabs>
        <w:rPr>
          <w:noProof/>
        </w:rPr>
      </w:pPr>
      <w:hyperlink w:anchor="_Toc518508519" w:history="1">
        <w:r w:rsidRPr="00F31FEE">
          <w:rPr>
            <w:rStyle w:val="Hyperlink"/>
            <w:noProof/>
          </w:rPr>
          <w:t>HET BIN: Lokaal charter en huishoudelijk reglement goedgekeurd.</w:t>
        </w:r>
        <w:r>
          <w:rPr>
            <w:noProof/>
            <w:webHidden/>
          </w:rPr>
          <w:tab/>
        </w:r>
        <w:r>
          <w:rPr>
            <w:noProof/>
            <w:webHidden/>
          </w:rPr>
          <w:fldChar w:fldCharType="begin"/>
        </w:r>
        <w:r>
          <w:rPr>
            <w:noProof/>
            <w:webHidden/>
          </w:rPr>
          <w:instrText xml:space="preserve"> PAGEREF _Toc518508519 \h </w:instrText>
        </w:r>
        <w:r>
          <w:rPr>
            <w:noProof/>
            <w:webHidden/>
          </w:rPr>
        </w:r>
        <w:r>
          <w:rPr>
            <w:noProof/>
            <w:webHidden/>
          </w:rPr>
          <w:fldChar w:fldCharType="separate"/>
        </w:r>
        <w:r>
          <w:rPr>
            <w:noProof/>
            <w:webHidden/>
          </w:rPr>
          <w:t>13</w:t>
        </w:r>
        <w:r>
          <w:rPr>
            <w:noProof/>
            <w:webHidden/>
          </w:rPr>
          <w:fldChar w:fldCharType="end"/>
        </w:r>
      </w:hyperlink>
    </w:p>
    <w:p w:rsidR="00D603EA" w:rsidRDefault="00D603EA">
      <w:pPr>
        <w:pStyle w:val="TOC1"/>
        <w:tabs>
          <w:tab w:val="right" w:leader="dot" w:pos="9627"/>
        </w:tabs>
        <w:rPr>
          <w:noProof/>
        </w:rPr>
      </w:pPr>
      <w:hyperlink w:anchor="_Toc518508520" w:history="1">
        <w:r w:rsidRPr="00F31FEE">
          <w:rPr>
            <w:rStyle w:val="Hyperlink"/>
            <w:noProof/>
          </w:rPr>
          <w:t>Zeven items van de N-VA op de gemeenteraad 20 oktober 2014</w:t>
        </w:r>
        <w:r>
          <w:rPr>
            <w:noProof/>
            <w:webHidden/>
          </w:rPr>
          <w:tab/>
        </w:r>
        <w:r>
          <w:rPr>
            <w:noProof/>
            <w:webHidden/>
          </w:rPr>
          <w:fldChar w:fldCharType="begin"/>
        </w:r>
        <w:r>
          <w:rPr>
            <w:noProof/>
            <w:webHidden/>
          </w:rPr>
          <w:instrText xml:space="preserve"> PAGEREF _Toc518508520 \h </w:instrText>
        </w:r>
        <w:r>
          <w:rPr>
            <w:noProof/>
            <w:webHidden/>
          </w:rPr>
        </w:r>
        <w:r>
          <w:rPr>
            <w:noProof/>
            <w:webHidden/>
          </w:rPr>
          <w:fldChar w:fldCharType="separate"/>
        </w:r>
        <w:r>
          <w:rPr>
            <w:noProof/>
            <w:webHidden/>
          </w:rPr>
          <w:t>13</w:t>
        </w:r>
        <w:r>
          <w:rPr>
            <w:noProof/>
            <w:webHidden/>
          </w:rPr>
          <w:fldChar w:fldCharType="end"/>
        </w:r>
      </w:hyperlink>
    </w:p>
    <w:p w:rsidR="00D603EA" w:rsidRDefault="00D603EA">
      <w:pPr>
        <w:pStyle w:val="TOC1"/>
        <w:tabs>
          <w:tab w:val="right" w:leader="dot" w:pos="9627"/>
        </w:tabs>
        <w:rPr>
          <w:noProof/>
        </w:rPr>
      </w:pPr>
      <w:hyperlink w:anchor="_Toc518508521" w:history="1">
        <w:r w:rsidRPr="00F31FEE">
          <w:rPr>
            <w:rStyle w:val="Hyperlink"/>
            <w:noProof/>
          </w:rPr>
          <w:t>Tegenstem goedkeuring jaarrekening 2013 en budgetwijziging 2014</w:t>
        </w:r>
        <w:r>
          <w:rPr>
            <w:noProof/>
            <w:webHidden/>
          </w:rPr>
          <w:tab/>
        </w:r>
        <w:r>
          <w:rPr>
            <w:noProof/>
            <w:webHidden/>
          </w:rPr>
          <w:fldChar w:fldCharType="begin"/>
        </w:r>
        <w:r>
          <w:rPr>
            <w:noProof/>
            <w:webHidden/>
          </w:rPr>
          <w:instrText xml:space="preserve"> PAGEREF _Toc518508521 \h </w:instrText>
        </w:r>
        <w:r>
          <w:rPr>
            <w:noProof/>
            <w:webHidden/>
          </w:rPr>
        </w:r>
        <w:r>
          <w:rPr>
            <w:noProof/>
            <w:webHidden/>
          </w:rPr>
          <w:fldChar w:fldCharType="separate"/>
        </w:r>
        <w:r>
          <w:rPr>
            <w:noProof/>
            <w:webHidden/>
          </w:rPr>
          <w:t>14</w:t>
        </w:r>
        <w:r>
          <w:rPr>
            <w:noProof/>
            <w:webHidden/>
          </w:rPr>
          <w:fldChar w:fldCharType="end"/>
        </w:r>
      </w:hyperlink>
    </w:p>
    <w:p w:rsidR="00D603EA" w:rsidRDefault="00D603EA">
      <w:pPr>
        <w:pStyle w:val="TOC1"/>
        <w:tabs>
          <w:tab w:val="right" w:leader="dot" w:pos="9627"/>
        </w:tabs>
        <w:rPr>
          <w:noProof/>
        </w:rPr>
      </w:pPr>
      <w:hyperlink w:anchor="_Toc518508522" w:history="1">
        <w:r w:rsidRPr="00F31FEE">
          <w:rPr>
            <w:rStyle w:val="Hyperlink"/>
            <w:noProof/>
          </w:rPr>
          <w:t>De N-VA vraagt aandacht voor zes punten en krijgt zes antwoorden</w:t>
        </w:r>
        <w:r>
          <w:rPr>
            <w:noProof/>
            <w:webHidden/>
          </w:rPr>
          <w:tab/>
        </w:r>
        <w:r>
          <w:rPr>
            <w:noProof/>
            <w:webHidden/>
          </w:rPr>
          <w:fldChar w:fldCharType="begin"/>
        </w:r>
        <w:r>
          <w:rPr>
            <w:noProof/>
            <w:webHidden/>
          </w:rPr>
          <w:instrText xml:space="preserve"> PAGEREF _Toc518508522 \h </w:instrText>
        </w:r>
        <w:r>
          <w:rPr>
            <w:noProof/>
            <w:webHidden/>
          </w:rPr>
        </w:r>
        <w:r>
          <w:rPr>
            <w:noProof/>
            <w:webHidden/>
          </w:rPr>
          <w:fldChar w:fldCharType="separate"/>
        </w:r>
        <w:r>
          <w:rPr>
            <w:noProof/>
            <w:webHidden/>
          </w:rPr>
          <w:t>14</w:t>
        </w:r>
        <w:r>
          <w:rPr>
            <w:noProof/>
            <w:webHidden/>
          </w:rPr>
          <w:fldChar w:fldCharType="end"/>
        </w:r>
      </w:hyperlink>
    </w:p>
    <w:p w:rsidR="00D603EA" w:rsidRDefault="00D603EA">
      <w:pPr>
        <w:pStyle w:val="TOC1"/>
        <w:tabs>
          <w:tab w:val="right" w:leader="dot" w:pos="9627"/>
        </w:tabs>
        <w:rPr>
          <w:noProof/>
        </w:rPr>
      </w:pPr>
      <w:hyperlink w:anchor="_Toc518508523" w:history="1">
        <w:r w:rsidRPr="00F31FEE">
          <w:rPr>
            <w:rStyle w:val="Hyperlink"/>
            <w:noProof/>
          </w:rPr>
          <w:t>OCMW – Goedkeuren Meerjarenplan 2014-2019 – Herziening 2015 – Kennisname budget 2015</w:t>
        </w:r>
        <w:r>
          <w:rPr>
            <w:noProof/>
            <w:webHidden/>
          </w:rPr>
          <w:tab/>
        </w:r>
        <w:r>
          <w:rPr>
            <w:noProof/>
            <w:webHidden/>
          </w:rPr>
          <w:fldChar w:fldCharType="begin"/>
        </w:r>
        <w:r>
          <w:rPr>
            <w:noProof/>
            <w:webHidden/>
          </w:rPr>
          <w:instrText xml:space="preserve"> PAGEREF _Toc518508523 \h </w:instrText>
        </w:r>
        <w:r>
          <w:rPr>
            <w:noProof/>
            <w:webHidden/>
          </w:rPr>
        </w:r>
        <w:r>
          <w:rPr>
            <w:noProof/>
            <w:webHidden/>
          </w:rPr>
          <w:fldChar w:fldCharType="separate"/>
        </w:r>
        <w:r>
          <w:rPr>
            <w:noProof/>
            <w:webHidden/>
          </w:rPr>
          <w:t>15</w:t>
        </w:r>
        <w:r>
          <w:rPr>
            <w:noProof/>
            <w:webHidden/>
          </w:rPr>
          <w:fldChar w:fldCharType="end"/>
        </w:r>
      </w:hyperlink>
    </w:p>
    <w:p w:rsidR="00D603EA" w:rsidRDefault="00D603EA">
      <w:pPr>
        <w:pStyle w:val="TOC1"/>
        <w:tabs>
          <w:tab w:val="right" w:leader="dot" w:pos="9627"/>
        </w:tabs>
        <w:rPr>
          <w:noProof/>
        </w:rPr>
      </w:pPr>
      <w:hyperlink w:anchor="_Toc518508524" w:history="1">
        <w:r w:rsidRPr="00F31FEE">
          <w:rPr>
            <w:rStyle w:val="Hyperlink"/>
            <w:noProof/>
          </w:rPr>
          <w:t>Tegenstem bij goedkeuring meerjarenbeleidsplan 2014-2019, herziening 2015 en budget 2015</w:t>
        </w:r>
        <w:r>
          <w:rPr>
            <w:noProof/>
            <w:webHidden/>
          </w:rPr>
          <w:tab/>
        </w:r>
        <w:r>
          <w:rPr>
            <w:noProof/>
            <w:webHidden/>
          </w:rPr>
          <w:fldChar w:fldCharType="begin"/>
        </w:r>
        <w:r>
          <w:rPr>
            <w:noProof/>
            <w:webHidden/>
          </w:rPr>
          <w:instrText xml:space="preserve"> PAGEREF _Toc518508524 \h </w:instrText>
        </w:r>
        <w:r>
          <w:rPr>
            <w:noProof/>
            <w:webHidden/>
          </w:rPr>
        </w:r>
        <w:r>
          <w:rPr>
            <w:noProof/>
            <w:webHidden/>
          </w:rPr>
          <w:fldChar w:fldCharType="separate"/>
        </w:r>
        <w:r>
          <w:rPr>
            <w:noProof/>
            <w:webHidden/>
          </w:rPr>
          <w:t>15</w:t>
        </w:r>
        <w:r>
          <w:rPr>
            <w:noProof/>
            <w:webHidden/>
          </w:rPr>
          <w:fldChar w:fldCharType="end"/>
        </w:r>
      </w:hyperlink>
    </w:p>
    <w:p w:rsidR="00D603EA" w:rsidRDefault="00D603EA">
      <w:pPr>
        <w:pStyle w:val="TOC1"/>
        <w:tabs>
          <w:tab w:val="right" w:leader="dot" w:pos="9627"/>
        </w:tabs>
        <w:rPr>
          <w:noProof/>
        </w:rPr>
      </w:pPr>
      <w:hyperlink w:anchor="_Toc518508525" w:history="1">
        <w:r w:rsidRPr="00F31FEE">
          <w:rPr>
            <w:rStyle w:val="Hyperlink"/>
            <w:noProof/>
          </w:rPr>
          <w:t>Dank u Leen - Welkom Lieve</w:t>
        </w:r>
        <w:r>
          <w:rPr>
            <w:noProof/>
            <w:webHidden/>
          </w:rPr>
          <w:tab/>
        </w:r>
        <w:r>
          <w:rPr>
            <w:noProof/>
            <w:webHidden/>
          </w:rPr>
          <w:fldChar w:fldCharType="begin"/>
        </w:r>
        <w:r>
          <w:rPr>
            <w:noProof/>
            <w:webHidden/>
          </w:rPr>
          <w:instrText xml:space="preserve"> PAGEREF _Toc518508525 \h </w:instrText>
        </w:r>
        <w:r>
          <w:rPr>
            <w:noProof/>
            <w:webHidden/>
          </w:rPr>
        </w:r>
        <w:r>
          <w:rPr>
            <w:noProof/>
            <w:webHidden/>
          </w:rPr>
          <w:fldChar w:fldCharType="separate"/>
        </w:r>
        <w:r>
          <w:rPr>
            <w:noProof/>
            <w:webHidden/>
          </w:rPr>
          <w:t>16</w:t>
        </w:r>
        <w:r>
          <w:rPr>
            <w:noProof/>
            <w:webHidden/>
          </w:rPr>
          <w:fldChar w:fldCharType="end"/>
        </w:r>
      </w:hyperlink>
    </w:p>
    <w:p w:rsidR="00D603EA" w:rsidRDefault="00D603EA">
      <w:pPr>
        <w:pStyle w:val="TOC1"/>
        <w:tabs>
          <w:tab w:val="right" w:leader="dot" w:pos="9627"/>
        </w:tabs>
        <w:rPr>
          <w:noProof/>
        </w:rPr>
      </w:pPr>
      <w:hyperlink w:anchor="_Toc518508526" w:history="1">
        <w:r w:rsidRPr="00F31FEE">
          <w:rPr>
            <w:rStyle w:val="Hyperlink"/>
            <w:noProof/>
          </w:rPr>
          <w:t>Gebruik van openbaar domein door bezetting en overgang</w:t>
        </w:r>
        <w:r>
          <w:rPr>
            <w:noProof/>
            <w:webHidden/>
          </w:rPr>
          <w:tab/>
        </w:r>
        <w:r>
          <w:rPr>
            <w:noProof/>
            <w:webHidden/>
          </w:rPr>
          <w:fldChar w:fldCharType="begin"/>
        </w:r>
        <w:r>
          <w:rPr>
            <w:noProof/>
            <w:webHidden/>
          </w:rPr>
          <w:instrText xml:space="preserve"> PAGEREF _Toc518508526 \h </w:instrText>
        </w:r>
        <w:r>
          <w:rPr>
            <w:noProof/>
            <w:webHidden/>
          </w:rPr>
        </w:r>
        <w:r>
          <w:rPr>
            <w:noProof/>
            <w:webHidden/>
          </w:rPr>
          <w:fldChar w:fldCharType="separate"/>
        </w:r>
        <w:r>
          <w:rPr>
            <w:noProof/>
            <w:webHidden/>
          </w:rPr>
          <w:t>16</w:t>
        </w:r>
        <w:r>
          <w:rPr>
            <w:noProof/>
            <w:webHidden/>
          </w:rPr>
          <w:fldChar w:fldCharType="end"/>
        </w:r>
      </w:hyperlink>
    </w:p>
    <w:p w:rsidR="00D603EA" w:rsidRDefault="00D603EA">
      <w:pPr>
        <w:pStyle w:val="TOC1"/>
        <w:tabs>
          <w:tab w:val="right" w:leader="dot" w:pos="9627"/>
        </w:tabs>
        <w:rPr>
          <w:noProof/>
        </w:rPr>
      </w:pPr>
      <w:hyperlink w:anchor="_Toc518508527" w:history="1">
        <w:r w:rsidRPr="00F31FEE">
          <w:rPr>
            <w:rStyle w:val="Hyperlink"/>
            <w:noProof/>
          </w:rPr>
          <w:t>Slechte dienstverlening NMBS op de lijn De Panne – Gent – Brussel</w:t>
        </w:r>
        <w:r>
          <w:rPr>
            <w:noProof/>
            <w:webHidden/>
          </w:rPr>
          <w:tab/>
        </w:r>
        <w:r>
          <w:rPr>
            <w:noProof/>
            <w:webHidden/>
          </w:rPr>
          <w:fldChar w:fldCharType="begin"/>
        </w:r>
        <w:r>
          <w:rPr>
            <w:noProof/>
            <w:webHidden/>
          </w:rPr>
          <w:instrText xml:space="preserve"> PAGEREF _Toc518508527 \h </w:instrText>
        </w:r>
        <w:r>
          <w:rPr>
            <w:noProof/>
            <w:webHidden/>
          </w:rPr>
        </w:r>
        <w:r>
          <w:rPr>
            <w:noProof/>
            <w:webHidden/>
          </w:rPr>
          <w:fldChar w:fldCharType="separate"/>
        </w:r>
        <w:r>
          <w:rPr>
            <w:noProof/>
            <w:webHidden/>
          </w:rPr>
          <w:t>16</w:t>
        </w:r>
        <w:r>
          <w:rPr>
            <w:noProof/>
            <w:webHidden/>
          </w:rPr>
          <w:fldChar w:fldCharType="end"/>
        </w:r>
      </w:hyperlink>
    </w:p>
    <w:p w:rsidR="00D603EA" w:rsidRDefault="00D603EA">
      <w:pPr>
        <w:pStyle w:val="TOC1"/>
        <w:tabs>
          <w:tab w:val="right" w:leader="dot" w:pos="9627"/>
        </w:tabs>
        <w:rPr>
          <w:noProof/>
        </w:rPr>
      </w:pPr>
      <w:hyperlink w:anchor="_Toc518508528" w:history="1">
        <w:r w:rsidRPr="00F31FEE">
          <w:rPr>
            <w:rStyle w:val="Hyperlink"/>
            <w:noProof/>
          </w:rPr>
          <w:t>Pijnpunten door N-VA aangehaald op de gemeenteraad 14 januari 2015</w:t>
        </w:r>
        <w:r>
          <w:rPr>
            <w:noProof/>
            <w:webHidden/>
          </w:rPr>
          <w:tab/>
        </w:r>
        <w:r>
          <w:rPr>
            <w:noProof/>
            <w:webHidden/>
          </w:rPr>
          <w:fldChar w:fldCharType="begin"/>
        </w:r>
        <w:r>
          <w:rPr>
            <w:noProof/>
            <w:webHidden/>
          </w:rPr>
          <w:instrText xml:space="preserve"> PAGEREF _Toc518508528 \h </w:instrText>
        </w:r>
        <w:r>
          <w:rPr>
            <w:noProof/>
            <w:webHidden/>
          </w:rPr>
        </w:r>
        <w:r>
          <w:rPr>
            <w:noProof/>
            <w:webHidden/>
          </w:rPr>
          <w:fldChar w:fldCharType="separate"/>
        </w:r>
        <w:r>
          <w:rPr>
            <w:noProof/>
            <w:webHidden/>
          </w:rPr>
          <w:t>16</w:t>
        </w:r>
        <w:r>
          <w:rPr>
            <w:noProof/>
            <w:webHidden/>
          </w:rPr>
          <w:fldChar w:fldCharType="end"/>
        </w:r>
      </w:hyperlink>
    </w:p>
    <w:p w:rsidR="00D603EA" w:rsidRDefault="00D603EA">
      <w:pPr>
        <w:pStyle w:val="TOC1"/>
        <w:tabs>
          <w:tab w:val="right" w:leader="dot" w:pos="9627"/>
        </w:tabs>
        <w:rPr>
          <w:noProof/>
        </w:rPr>
      </w:pPr>
      <w:hyperlink w:anchor="_Toc518508529" w:history="1">
        <w:r w:rsidRPr="00F31FEE">
          <w:rPr>
            <w:rStyle w:val="Hyperlink"/>
            <w:noProof/>
          </w:rPr>
          <w:t>Beschermen uitweg 31 panden Statiestraat 87 – 153</w:t>
        </w:r>
        <w:r>
          <w:rPr>
            <w:noProof/>
            <w:webHidden/>
          </w:rPr>
          <w:tab/>
        </w:r>
        <w:r>
          <w:rPr>
            <w:noProof/>
            <w:webHidden/>
          </w:rPr>
          <w:fldChar w:fldCharType="begin"/>
        </w:r>
        <w:r>
          <w:rPr>
            <w:noProof/>
            <w:webHidden/>
          </w:rPr>
          <w:instrText xml:space="preserve"> PAGEREF _Toc518508529 \h </w:instrText>
        </w:r>
        <w:r>
          <w:rPr>
            <w:noProof/>
            <w:webHidden/>
          </w:rPr>
        </w:r>
        <w:r>
          <w:rPr>
            <w:noProof/>
            <w:webHidden/>
          </w:rPr>
          <w:fldChar w:fldCharType="separate"/>
        </w:r>
        <w:r>
          <w:rPr>
            <w:noProof/>
            <w:webHidden/>
          </w:rPr>
          <w:t>17</w:t>
        </w:r>
        <w:r>
          <w:rPr>
            <w:noProof/>
            <w:webHidden/>
          </w:rPr>
          <w:fldChar w:fldCharType="end"/>
        </w:r>
      </w:hyperlink>
    </w:p>
    <w:p w:rsidR="00D603EA" w:rsidRDefault="00D603EA">
      <w:pPr>
        <w:pStyle w:val="TOC1"/>
        <w:tabs>
          <w:tab w:val="right" w:leader="dot" w:pos="9627"/>
        </w:tabs>
        <w:rPr>
          <w:noProof/>
        </w:rPr>
      </w:pPr>
      <w:hyperlink w:anchor="_Toc518508530" w:history="1">
        <w:r w:rsidRPr="00F31FEE">
          <w:rPr>
            <w:rStyle w:val="Hyperlink"/>
            <w:noProof/>
          </w:rPr>
          <w:t>N-VA is tegen de verkoop van het perceel met garages Rozenlaan</w:t>
        </w:r>
        <w:r>
          <w:rPr>
            <w:noProof/>
            <w:webHidden/>
          </w:rPr>
          <w:tab/>
        </w:r>
        <w:r>
          <w:rPr>
            <w:noProof/>
            <w:webHidden/>
          </w:rPr>
          <w:fldChar w:fldCharType="begin"/>
        </w:r>
        <w:r>
          <w:rPr>
            <w:noProof/>
            <w:webHidden/>
          </w:rPr>
          <w:instrText xml:space="preserve"> PAGEREF _Toc518508530 \h </w:instrText>
        </w:r>
        <w:r>
          <w:rPr>
            <w:noProof/>
            <w:webHidden/>
          </w:rPr>
        </w:r>
        <w:r>
          <w:rPr>
            <w:noProof/>
            <w:webHidden/>
          </w:rPr>
          <w:fldChar w:fldCharType="separate"/>
        </w:r>
        <w:r>
          <w:rPr>
            <w:noProof/>
            <w:webHidden/>
          </w:rPr>
          <w:t>18</w:t>
        </w:r>
        <w:r>
          <w:rPr>
            <w:noProof/>
            <w:webHidden/>
          </w:rPr>
          <w:fldChar w:fldCharType="end"/>
        </w:r>
      </w:hyperlink>
    </w:p>
    <w:p w:rsidR="00D603EA" w:rsidRDefault="00D603EA">
      <w:pPr>
        <w:pStyle w:val="TOC1"/>
        <w:tabs>
          <w:tab w:val="right" w:leader="dot" w:pos="9627"/>
        </w:tabs>
        <w:rPr>
          <w:noProof/>
        </w:rPr>
      </w:pPr>
      <w:hyperlink w:anchor="_Toc518508531" w:history="1">
        <w:r w:rsidRPr="00F31FEE">
          <w:rPr>
            <w:rStyle w:val="Hyperlink"/>
            <w:noProof/>
          </w:rPr>
          <w:t>Het trottoir bestaat uit rode stenen. Erop parkeren in de Klyseweg?</w:t>
        </w:r>
        <w:r>
          <w:rPr>
            <w:noProof/>
            <w:webHidden/>
          </w:rPr>
          <w:tab/>
        </w:r>
        <w:r>
          <w:rPr>
            <w:noProof/>
            <w:webHidden/>
          </w:rPr>
          <w:fldChar w:fldCharType="begin"/>
        </w:r>
        <w:r>
          <w:rPr>
            <w:noProof/>
            <w:webHidden/>
          </w:rPr>
          <w:instrText xml:space="preserve"> PAGEREF _Toc518508531 \h </w:instrText>
        </w:r>
        <w:r>
          <w:rPr>
            <w:noProof/>
            <w:webHidden/>
          </w:rPr>
        </w:r>
        <w:r>
          <w:rPr>
            <w:noProof/>
            <w:webHidden/>
          </w:rPr>
          <w:fldChar w:fldCharType="separate"/>
        </w:r>
        <w:r>
          <w:rPr>
            <w:noProof/>
            <w:webHidden/>
          </w:rPr>
          <w:t>18</w:t>
        </w:r>
        <w:r>
          <w:rPr>
            <w:noProof/>
            <w:webHidden/>
          </w:rPr>
          <w:fldChar w:fldCharType="end"/>
        </w:r>
      </w:hyperlink>
    </w:p>
    <w:p w:rsidR="00D603EA" w:rsidRDefault="00D603EA">
      <w:pPr>
        <w:pStyle w:val="TOC1"/>
        <w:tabs>
          <w:tab w:val="right" w:leader="dot" w:pos="9627"/>
        </w:tabs>
        <w:rPr>
          <w:noProof/>
        </w:rPr>
      </w:pPr>
      <w:hyperlink w:anchor="_Toc518508532" w:history="1">
        <w:r w:rsidRPr="00F31FEE">
          <w:rPr>
            <w:rStyle w:val="Hyperlink"/>
            <w:noProof/>
          </w:rPr>
          <w:t>Kinderopvang: geen warme maaltijden meer in de Duiventil</w:t>
        </w:r>
        <w:r>
          <w:rPr>
            <w:noProof/>
            <w:webHidden/>
          </w:rPr>
          <w:tab/>
        </w:r>
        <w:r>
          <w:rPr>
            <w:noProof/>
            <w:webHidden/>
          </w:rPr>
          <w:fldChar w:fldCharType="begin"/>
        </w:r>
        <w:r>
          <w:rPr>
            <w:noProof/>
            <w:webHidden/>
          </w:rPr>
          <w:instrText xml:space="preserve"> PAGEREF _Toc518508532 \h </w:instrText>
        </w:r>
        <w:r>
          <w:rPr>
            <w:noProof/>
            <w:webHidden/>
          </w:rPr>
        </w:r>
        <w:r>
          <w:rPr>
            <w:noProof/>
            <w:webHidden/>
          </w:rPr>
          <w:fldChar w:fldCharType="separate"/>
        </w:r>
        <w:r>
          <w:rPr>
            <w:noProof/>
            <w:webHidden/>
          </w:rPr>
          <w:t>18</w:t>
        </w:r>
        <w:r>
          <w:rPr>
            <w:noProof/>
            <w:webHidden/>
          </w:rPr>
          <w:fldChar w:fldCharType="end"/>
        </w:r>
      </w:hyperlink>
    </w:p>
    <w:p w:rsidR="00D603EA" w:rsidRDefault="00D603EA">
      <w:pPr>
        <w:pStyle w:val="TOC1"/>
        <w:tabs>
          <w:tab w:val="right" w:leader="dot" w:pos="9627"/>
        </w:tabs>
        <w:rPr>
          <w:noProof/>
        </w:rPr>
      </w:pPr>
      <w:hyperlink w:anchor="_Toc518508533" w:history="1">
        <w:r w:rsidRPr="00F31FEE">
          <w:rPr>
            <w:rStyle w:val="Hyperlink"/>
            <w:noProof/>
          </w:rPr>
          <w:t>Het Schepencollege keert gelukkig gedeeltelijk op zijn beslissing terug</w:t>
        </w:r>
        <w:r>
          <w:rPr>
            <w:noProof/>
            <w:webHidden/>
          </w:rPr>
          <w:tab/>
        </w:r>
        <w:r>
          <w:rPr>
            <w:noProof/>
            <w:webHidden/>
          </w:rPr>
          <w:fldChar w:fldCharType="begin"/>
        </w:r>
        <w:r>
          <w:rPr>
            <w:noProof/>
            <w:webHidden/>
          </w:rPr>
          <w:instrText xml:space="preserve"> PAGEREF _Toc518508533 \h </w:instrText>
        </w:r>
        <w:r>
          <w:rPr>
            <w:noProof/>
            <w:webHidden/>
          </w:rPr>
        </w:r>
        <w:r>
          <w:rPr>
            <w:noProof/>
            <w:webHidden/>
          </w:rPr>
          <w:fldChar w:fldCharType="separate"/>
        </w:r>
        <w:r>
          <w:rPr>
            <w:noProof/>
            <w:webHidden/>
          </w:rPr>
          <w:t>18</w:t>
        </w:r>
        <w:r>
          <w:rPr>
            <w:noProof/>
            <w:webHidden/>
          </w:rPr>
          <w:fldChar w:fldCharType="end"/>
        </w:r>
      </w:hyperlink>
    </w:p>
    <w:p w:rsidR="00D603EA" w:rsidRDefault="00D603EA">
      <w:pPr>
        <w:pStyle w:val="TOC1"/>
        <w:tabs>
          <w:tab w:val="right" w:leader="dot" w:pos="9627"/>
        </w:tabs>
        <w:rPr>
          <w:noProof/>
        </w:rPr>
      </w:pPr>
      <w:hyperlink w:anchor="_Toc518508534" w:history="1">
        <w:r w:rsidRPr="00F31FEE">
          <w:rPr>
            <w:rStyle w:val="Hyperlink"/>
            <w:noProof/>
          </w:rPr>
          <w:t>Waarvoor dient de Gecoro?</w:t>
        </w:r>
        <w:r>
          <w:rPr>
            <w:noProof/>
            <w:webHidden/>
          </w:rPr>
          <w:tab/>
        </w:r>
        <w:r>
          <w:rPr>
            <w:noProof/>
            <w:webHidden/>
          </w:rPr>
          <w:fldChar w:fldCharType="begin"/>
        </w:r>
        <w:r>
          <w:rPr>
            <w:noProof/>
            <w:webHidden/>
          </w:rPr>
          <w:instrText xml:space="preserve"> PAGEREF _Toc518508534 \h </w:instrText>
        </w:r>
        <w:r>
          <w:rPr>
            <w:noProof/>
            <w:webHidden/>
          </w:rPr>
        </w:r>
        <w:r>
          <w:rPr>
            <w:noProof/>
            <w:webHidden/>
          </w:rPr>
          <w:fldChar w:fldCharType="separate"/>
        </w:r>
        <w:r>
          <w:rPr>
            <w:noProof/>
            <w:webHidden/>
          </w:rPr>
          <w:t>19</w:t>
        </w:r>
        <w:r>
          <w:rPr>
            <w:noProof/>
            <w:webHidden/>
          </w:rPr>
          <w:fldChar w:fldCharType="end"/>
        </w:r>
      </w:hyperlink>
    </w:p>
    <w:p w:rsidR="00D603EA" w:rsidRDefault="00D603EA">
      <w:pPr>
        <w:pStyle w:val="TOC1"/>
        <w:tabs>
          <w:tab w:val="right" w:leader="dot" w:pos="9627"/>
        </w:tabs>
        <w:rPr>
          <w:noProof/>
        </w:rPr>
      </w:pPr>
      <w:hyperlink w:anchor="_Toc518508535" w:history="1">
        <w:r w:rsidRPr="00F31FEE">
          <w:rPr>
            <w:rStyle w:val="Hyperlink"/>
            <w:noProof/>
          </w:rPr>
          <w:t>Tijdens de gemeenteraad van 27 april 2015 stelde de N-VA 7 vragen</w:t>
        </w:r>
        <w:r>
          <w:rPr>
            <w:noProof/>
            <w:webHidden/>
          </w:rPr>
          <w:tab/>
        </w:r>
        <w:r>
          <w:rPr>
            <w:noProof/>
            <w:webHidden/>
          </w:rPr>
          <w:fldChar w:fldCharType="begin"/>
        </w:r>
        <w:r>
          <w:rPr>
            <w:noProof/>
            <w:webHidden/>
          </w:rPr>
          <w:instrText xml:space="preserve"> PAGEREF _Toc518508535 \h </w:instrText>
        </w:r>
        <w:r>
          <w:rPr>
            <w:noProof/>
            <w:webHidden/>
          </w:rPr>
        </w:r>
        <w:r>
          <w:rPr>
            <w:noProof/>
            <w:webHidden/>
          </w:rPr>
          <w:fldChar w:fldCharType="separate"/>
        </w:r>
        <w:r>
          <w:rPr>
            <w:noProof/>
            <w:webHidden/>
          </w:rPr>
          <w:t>19</w:t>
        </w:r>
        <w:r>
          <w:rPr>
            <w:noProof/>
            <w:webHidden/>
          </w:rPr>
          <w:fldChar w:fldCharType="end"/>
        </w:r>
      </w:hyperlink>
    </w:p>
    <w:p w:rsidR="00D603EA" w:rsidRDefault="00D603EA">
      <w:pPr>
        <w:pStyle w:val="TOC1"/>
        <w:tabs>
          <w:tab w:val="right" w:leader="dot" w:pos="9627"/>
        </w:tabs>
        <w:rPr>
          <w:noProof/>
        </w:rPr>
      </w:pPr>
      <w:hyperlink w:anchor="_Toc518508536" w:history="1">
        <w:r w:rsidRPr="00F31FEE">
          <w:rPr>
            <w:rStyle w:val="Hyperlink"/>
            <w:noProof/>
          </w:rPr>
          <w:t>Onthouding bij inbreng gebruiksrecht sportinfrastructuur in S–divisie, tot toetreding tot divisie Aanvullende Diensten van TMVW (FARYS)</w:t>
        </w:r>
        <w:r>
          <w:rPr>
            <w:noProof/>
            <w:webHidden/>
          </w:rPr>
          <w:tab/>
        </w:r>
        <w:r>
          <w:rPr>
            <w:noProof/>
            <w:webHidden/>
          </w:rPr>
          <w:fldChar w:fldCharType="begin"/>
        </w:r>
        <w:r>
          <w:rPr>
            <w:noProof/>
            <w:webHidden/>
          </w:rPr>
          <w:instrText xml:space="preserve"> PAGEREF _Toc518508536 \h </w:instrText>
        </w:r>
        <w:r>
          <w:rPr>
            <w:noProof/>
            <w:webHidden/>
          </w:rPr>
        </w:r>
        <w:r>
          <w:rPr>
            <w:noProof/>
            <w:webHidden/>
          </w:rPr>
          <w:fldChar w:fldCharType="separate"/>
        </w:r>
        <w:r>
          <w:rPr>
            <w:noProof/>
            <w:webHidden/>
          </w:rPr>
          <w:t>20</w:t>
        </w:r>
        <w:r>
          <w:rPr>
            <w:noProof/>
            <w:webHidden/>
          </w:rPr>
          <w:fldChar w:fldCharType="end"/>
        </w:r>
      </w:hyperlink>
    </w:p>
    <w:p w:rsidR="00D603EA" w:rsidRDefault="00D603EA">
      <w:pPr>
        <w:pStyle w:val="TOC1"/>
        <w:tabs>
          <w:tab w:val="right" w:leader="dot" w:pos="9627"/>
        </w:tabs>
        <w:rPr>
          <w:noProof/>
        </w:rPr>
      </w:pPr>
      <w:hyperlink w:anchor="_Toc518508537" w:history="1">
        <w:r w:rsidRPr="00F31FEE">
          <w:rPr>
            <w:rStyle w:val="Hyperlink"/>
            <w:noProof/>
          </w:rPr>
          <w:t>Kennisname vaststelling jaarrekening OCMW Boekjaar 2013</w:t>
        </w:r>
        <w:r>
          <w:rPr>
            <w:noProof/>
            <w:webHidden/>
          </w:rPr>
          <w:tab/>
        </w:r>
        <w:r>
          <w:rPr>
            <w:noProof/>
            <w:webHidden/>
          </w:rPr>
          <w:fldChar w:fldCharType="begin"/>
        </w:r>
        <w:r>
          <w:rPr>
            <w:noProof/>
            <w:webHidden/>
          </w:rPr>
          <w:instrText xml:space="preserve"> PAGEREF _Toc518508537 \h </w:instrText>
        </w:r>
        <w:r>
          <w:rPr>
            <w:noProof/>
            <w:webHidden/>
          </w:rPr>
        </w:r>
        <w:r>
          <w:rPr>
            <w:noProof/>
            <w:webHidden/>
          </w:rPr>
          <w:fldChar w:fldCharType="separate"/>
        </w:r>
        <w:r>
          <w:rPr>
            <w:noProof/>
            <w:webHidden/>
          </w:rPr>
          <w:t>20</w:t>
        </w:r>
        <w:r>
          <w:rPr>
            <w:noProof/>
            <w:webHidden/>
          </w:rPr>
          <w:fldChar w:fldCharType="end"/>
        </w:r>
      </w:hyperlink>
    </w:p>
    <w:p w:rsidR="00D603EA" w:rsidRDefault="00D603EA">
      <w:pPr>
        <w:pStyle w:val="TOC1"/>
        <w:tabs>
          <w:tab w:val="right" w:leader="dot" w:pos="9627"/>
        </w:tabs>
        <w:rPr>
          <w:noProof/>
        </w:rPr>
      </w:pPr>
      <w:hyperlink w:anchor="_Toc518508538" w:history="1">
        <w:r w:rsidRPr="00F31FEE">
          <w:rPr>
            <w:rStyle w:val="Hyperlink"/>
            <w:noProof/>
          </w:rPr>
          <w:t>De N-VA speculeert liever niet met het geld van de gemeente</w:t>
        </w:r>
        <w:r>
          <w:rPr>
            <w:noProof/>
            <w:webHidden/>
          </w:rPr>
          <w:tab/>
        </w:r>
        <w:r>
          <w:rPr>
            <w:noProof/>
            <w:webHidden/>
          </w:rPr>
          <w:fldChar w:fldCharType="begin"/>
        </w:r>
        <w:r>
          <w:rPr>
            <w:noProof/>
            <w:webHidden/>
          </w:rPr>
          <w:instrText xml:space="preserve"> PAGEREF _Toc518508538 \h </w:instrText>
        </w:r>
        <w:r>
          <w:rPr>
            <w:noProof/>
            <w:webHidden/>
          </w:rPr>
        </w:r>
        <w:r>
          <w:rPr>
            <w:noProof/>
            <w:webHidden/>
          </w:rPr>
          <w:fldChar w:fldCharType="separate"/>
        </w:r>
        <w:r>
          <w:rPr>
            <w:noProof/>
            <w:webHidden/>
          </w:rPr>
          <w:t>21</w:t>
        </w:r>
        <w:r>
          <w:rPr>
            <w:noProof/>
            <w:webHidden/>
          </w:rPr>
          <w:fldChar w:fldCharType="end"/>
        </w:r>
      </w:hyperlink>
    </w:p>
    <w:p w:rsidR="00D603EA" w:rsidRDefault="00D603EA">
      <w:pPr>
        <w:pStyle w:val="TOC1"/>
        <w:tabs>
          <w:tab w:val="right" w:leader="dot" w:pos="9627"/>
        </w:tabs>
        <w:rPr>
          <w:noProof/>
        </w:rPr>
      </w:pPr>
      <w:hyperlink w:anchor="_Toc518508539" w:history="1">
        <w:r w:rsidRPr="00F31FEE">
          <w:rPr>
            <w:rStyle w:val="Hyperlink"/>
            <w:noProof/>
          </w:rPr>
          <w:t>Waterbeheersingswerken Kasteelbeek – Grondaankoop bufferbekken</w:t>
        </w:r>
        <w:r>
          <w:rPr>
            <w:noProof/>
            <w:webHidden/>
          </w:rPr>
          <w:tab/>
        </w:r>
        <w:r>
          <w:rPr>
            <w:noProof/>
            <w:webHidden/>
          </w:rPr>
          <w:fldChar w:fldCharType="begin"/>
        </w:r>
        <w:r>
          <w:rPr>
            <w:noProof/>
            <w:webHidden/>
          </w:rPr>
          <w:instrText xml:space="preserve"> PAGEREF _Toc518508539 \h </w:instrText>
        </w:r>
        <w:r>
          <w:rPr>
            <w:noProof/>
            <w:webHidden/>
          </w:rPr>
        </w:r>
        <w:r>
          <w:rPr>
            <w:noProof/>
            <w:webHidden/>
          </w:rPr>
          <w:fldChar w:fldCharType="separate"/>
        </w:r>
        <w:r>
          <w:rPr>
            <w:noProof/>
            <w:webHidden/>
          </w:rPr>
          <w:t>21</w:t>
        </w:r>
        <w:r>
          <w:rPr>
            <w:noProof/>
            <w:webHidden/>
          </w:rPr>
          <w:fldChar w:fldCharType="end"/>
        </w:r>
      </w:hyperlink>
    </w:p>
    <w:p w:rsidR="00D603EA" w:rsidRDefault="00D603EA">
      <w:pPr>
        <w:pStyle w:val="TOC1"/>
        <w:tabs>
          <w:tab w:val="right" w:leader="dot" w:pos="9627"/>
        </w:tabs>
        <w:rPr>
          <w:noProof/>
        </w:rPr>
      </w:pPr>
      <w:hyperlink w:anchor="_Toc518508540" w:history="1">
        <w:r w:rsidRPr="00F31FEE">
          <w:rPr>
            <w:rStyle w:val="Hyperlink"/>
            <w:noProof/>
          </w:rPr>
          <w:t>Goedkeuring bijkomende inbreng gebruiksrecht sportinfrastructuur</w:t>
        </w:r>
        <w:r>
          <w:rPr>
            <w:noProof/>
            <w:webHidden/>
          </w:rPr>
          <w:tab/>
        </w:r>
        <w:r>
          <w:rPr>
            <w:noProof/>
            <w:webHidden/>
          </w:rPr>
          <w:fldChar w:fldCharType="begin"/>
        </w:r>
        <w:r>
          <w:rPr>
            <w:noProof/>
            <w:webHidden/>
          </w:rPr>
          <w:instrText xml:space="preserve"> PAGEREF _Toc518508540 \h </w:instrText>
        </w:r>
        <w:r>
          <w:rPr>
            <w:noProof/>
            <w:webHidden/>
          </w:rPr>
        </w:r>
        <w:r>
          <w:rPr>
            <w:noProof/>
            <w:webHidden/>
          </w:rPr>
          <w:fldChar w:fldCharType="separate"/>
        </w:r>
        <w:r>
          <w:rPr>
            <w:noProof/>
            <w:webHidden/>
          </w:rPr>
          <w:t>22</w:t>
        </w:r>
        <w:r>
          <w:rPr>
            <w:noProof/>
            <w:webHidden/>
          </w:rPr>
          <w:fldChar w:fldCharType="end"/>
        </w:r>
      </w:hyperlink>
    </w:p>
    <w:p w:rsidR="00D603EA" w:rsidRDefault="00D603EA">
      <w:pPr>
        <w:pStyle w:val="TOC1"/>
        <w:tabs>
          <w:tab w:val="right" w:leader="dot" w:pos="9627"/>
        </w:tabs>
        <w:rPr>
          <w:noProof/>
        </w:rPr>
      </w:pPr>
      <w:hyperlink w:anchor="_Toc518508541" w:history="1">
        <w:r w:rsidRPr="00F31FEE">
          <w:rPr>
            <w:rStyle w:val="Hyperlink"/>
            <w:noProof/>
          </w:rPr>
          <w:t>Wat met het ontwerp bouw sportpaviljoen en omgevingsaanleg?</w:t>
        </w:r>
        <w:r>
          <w:rPr>
            <w:noProof/>
            <w:webHidden/>
          </w:rPr>
          <w:tab/>
        </w:r>
        <w:r>
          <w:rPr>
            <w:noProof/>
            <w:webHidden/>
          </w:rPr>
          <w:fldChar w:fldCharType="begin"/>
        </w:r>
        <w:r>
          <w:rPr>
            <w:noProof/>
            <w:webHidden/>
          </w:rPr>
          <w:instrText xml:space="preserve"> PAGEREF _Toc518508541 \h </w:instrText>
        </w:r>
        <w:r>
          <w:rPr>
            <w:noProof/>
            <w:webHidden/>
          </w:rPr>
        </w:r>
        <w:r>
          <w:rPr>
            <w:noProof/>
            <w:webHidden/>
          </w:rPr>
          <w:fldChar w:fldCharType="separate"/>
        </w:r>
        <w:r>
          <w:rPr>
            <w:noProof/>
            <w:webHidden/>
          </w:rPr>
          <w:t>22</w:t>
        </w:r>
        <w:r>
          <w:rPr>
            <w:noProof/>
            <w:webHidden/>
          </w:rPr>
          <w:fldChar w:fldCharType="end"/>
        </w:r>
      </w:hyperlink>
    </w:p>
    <w:p w:rsidR="00D603EA" w:rsidRDefault="00D603EA">
      <w:pPr>
        <w:pStyle w:val="TOC1"/>
        <w:tabs>
          <w:tab w:val="right" w:leader="dot" w:pos="9627"/>
        </w:tabs>
        <w:rPr>
          <w:noProof/>
        </w:rPr>
      </w:pPr>
      <w:hyperlink w:anchor="_Toc518508542" w:history="1">
        <w:r w:rsidRPr="00F31FEE">
          <w:rPr>
            <w:rStyle w:val="Hyperlink"/>
            <w:noProof/>
          </w:rPr>
          <w:t>Tegenstem goedkeuring van de jaarrekening 2014 van de gemeente</w:t>
        </w:r>
        <w:r>
          <w:rPr>
            <w:noProof/>
            <w:webHidden/>
          </w:rPr>
          <w:tab/>
        </w:r>
        <w:r>
          <w:rPr>
            <w:noProof/>
            <w:webHidden/>
          </w:rPr>
          <w:fldChar w:fldCharType="begin"/>
        </w:r>
        <w:r>
          <w:rPr>
            <w:noProof/>
            <w:webHidden/>
          </w:rPr>
          <w:instrText xml:space="preserve"> PAGEREF _Toc518508542 \h </w:instrText>
        </w:r>
        <w:r>
          <w:rPr>
            <w:noProof/>
            <w:webHidden/>
          </w:rPr>
        </w:r>
        <w:r>
          <w:rPr>
            <w:noProof/>
            <w:webHidden/>
          </w:rPr>
          <w:fldChar w:fldCharType="separate"/>
        </w:r>
        <w:r>
          <w:rPr>
            <w:noProof/>
            <w:webHidden/>
          </w:rPr>
          <w:t>23</w:t>
        </w:r>
        <w:r>
          <w:rPr>
            <w:noProof/>
            <w:webHidden/>
          </w:rPr>
          <w:fldChar w:fldCharType="end"/>
        </w:r>
      </w:hyperlink>
    </w:p>
    <w:p w:rsidR="00D603EA" w:rsidRDefault="00D603EA">
      <w:pPr>
        <w:pStyle w:val="TOC1"/>
        <w:tabs>
          <w:tab w:val="right" w:leader="dot" w:pos="9627"/>
        </w:tabs>
        <w:rPr>
          <w:noProof/>
        </w:rPr>
      </w:pPr>
      <w:hyperlink w:anchor="_Toc518508543" w:history="1">
        <w:r w:rsidRPr="00F31FEE">
          <w:rPr>
            <w:rStyle w:val="Hyperlink"/>
            <w:noProof/>
          </w:rPr>
          <w:t>€ 518,18 per m² voor percelen met nog te slopen gestutte gebouwen</w:t>
        </w:r>
        <w:r>
          <w:rPr>
            <w:noProof/>
            <w:webHidden/>
          </w:rPr>
          <w:tab/>
        </w:r>
        <w:r>
          <w:rPr>
            <w:noProof/>
            <w:webHidden/>
          </w:rPr>
          <w:fldChar w:fldCharType="begin"/>
        </w:r>
        <w:r>
          <w:rPr>
            <w:noProof/>
            <w:webHidden/>
          </w:rPr>
          <w:instrText xml:space="preserve"> PAGEREF _Toc518508543 \h </w:instrText>
        </w:r>
        <w:r>
          <w:rPr>
            <w:noProof/>
            <w:webHidden/>
          </w:rPr>
        </w:r>
        <w:r>
          <w:rPr>
            <w:noProof/>
            <w:webHidden/>
          </w:rPr>
          <w:fldChar w:fldCharType="separate"/>
        </w:r>
        <w:r>
          <w:rPr>
            <w:noProof/>
            <w:webHidden/>
          </w:rPr>
          <w:t>23</w:t>
        </w:r>
        <w:r>
          <w:rPr>
            <w:noProof/>
            <w:webHidden/>
          </w:rPr>
          <w:fldChar w:fldCharType="end"/>
        </w:r>
      </w:hyperlink>
    </w:p>
    <w:p w:rsidR="00D603EA" w:rsidRDefault="00D603EA">
      <w:pPr>
        <w:pStyle w:val="TOC1"/>
        <w:tabs>
          <w:tab w:val="right" w:leader="dot" w:pos="9627"/>
        </w:tabs>
        <w:rPr>
          <w:noProof/>
        </w:rPr>
      </w:pPr>
      <w:hyperlink w:anchor="_Toc518508544" w:history="1">
        <w:r w:rsidRPr="00F31FEE">
          <w:rPr>
            <w:rStyle w:val="Hyperlink"/>
            <w:noProof/>
          </w:rPr>
          <w:t>De toegangsweg naar het gecontroleerd overstromingsgebied</w:t>
        </w:r>
        <w:r>
          <w:rPr>
            <w:noProof/>
            <w:webHidden/>
          </w:rPr>
          <w:tab/>
        </w:r>
        <w:r>
          <w:rPr>
            <w:noProof/>
            <w:webHidden/>
          </w:rPr>
          <w:fldChar w:fldCharType="begin"/>
        </w:r>
        <w:r>
          <w:rPr>
            <w:noProof/>
            <w:webHidden/>
          </w:rPr>
          <w:instrText xml:space="preserve"> PAGEREF _Toc518508544 \h </w:instrText>
        </w:r>
        <w:r>
          <w:rPr>
            <w:noProof/>
            <w:webHidden/>
          </w:rPr>
        </w:r>
        <w:r>
          <w:rPr>
            <w:noProof/>
            <w:webHidden/>
          </w:rPr>
          <w:fldChar w:fldCharType="separate"/>
        </w:r>
        <w:r>
          <w:rPr>
            <w:noProof/>
            <w:webHidden/>
          </w:rPr>
          <w:t>25</w:t>
        </w:r>
        <w:r>
          <w:rPr>
            <w:noProof/>
            <w:webHidden/>
          </w:rPr>
          <w:fldChar w:fldCharType="end"/>
        </w:r>
      </w:hyperlink>
    </w:p>
    <w:p w:rsidR="00D603EA" w:rsidRDefault="00D603EA">
      <w:pPr>
        <w:pStyle w:val="TOC1"/>
        <w:tabs>
          <w:tab w:val="right" w:leader="dot" w:pos="9627"/>
        </w:tabs>
        <w:rPr>
          <w:noProof/>
        </w:rPr>
      </w:pPr>
      <w:hyperlink w:anchor="_Toc518508545" w:history="1">
        <w:r w:rsidRPr="00F31FEE">
          <w:rPr>
            <w:rStyle w:val="Hyperlink"/>
            <w:noProof/>
          </w:rPr>
          <w:t>Kennisname OCMW jaarrekening 2014</w:t>
        </w:r>
        <w:r>
          <w:rPr>
            <w:noProof/>
            <w:webHidden/>
          </w:rPr>
          <w:tab/>
        </w:r>
        <w:r>
          <w:rPr>
            <w:noProof/>
            <w:webHidden/>
          </w:rPr>
          <w:fldChar w:fldCharType="begin"/>
        </w:r>
        <w:r>
          <w:rPr>
            <w:noProof/>
            <w:webHidden/>
          </w:rPr>
          <w:instrText xml:space="preserve"> PAGEREF _Toc518508545 \h </w:instrText>
        </w:r>
        <w:r>
          <w:rPr>
            <w:noProof/>
            <w:webHidden/>
          </w:rPr>
        </w:r>
        <w:r>
          <w:rPr>
            <w:noProof/>
            <w:webHidden/>
          </w:rPr>
          <w:fldChar w:fldCharType="separate"/>
        </w:r>
        <w:r>
          <w:rPr>
            <w:noProof/>
            <w:webHidden/>
          </w:rPr>
          <w:t>25</w:t>
        </w:r>
        <w:r>
          <w:rPr>
            <w:noProof/>
            <w:webHidden/>
          </w:rPr>
          <w:fldChar w:fldCharType="end"/>
        </w:r>
      </w:hyperlink>
    </w:p>
    <w:p w:rsidR="00D603EA" w:rsidRDefault="00D603EA">
      <w:pPr>
        <w:pStyle w:val="TOC1"/>
        <w:tabs>
          <w:tab w:val="right" w:leader="dot" w:pos="9627"/>
        </w:tabs>
        <w:rPr>
          <w:noProof/>
        </w:rPr>
      </w:pPr>
      <w:hyperlink w:anchor="_Toc518508546" w:history="1">
        <w:r w:rsidRPr="00F31FEE">
          <w:rPr>
            <w:rStyle w:val="Hyperlink"/>
            <w:noProof/>
          </w:rPr>
          <w:t>IC TMVW – Statutenwijziging – Splitsing in ISV TMVR en ISV TMVS</w:t>
        </w:r>
        <w:r>
          <w:rPr>
            <w:noProof/>
            <w:webHidden/>
          </w:rPr>
          <w:tab/>
        </w:r>
        <w:r>
          <w:rPr>
            <w:noProof/>
            <w:webHidden/>
          </w:rPr>
          <w:fldChar w:fldCharType="begin"/>
        </w:r>
        <w:r>
          <w:rPr>
            <w:noProof/>
            <w:webHidden/>
          </w:rPr>
          <w:instrText xml:space="preserve"> PAGEREF _Toc518508546 \h </w:instrText>
        </w:r>
        <w:r>
          <w:rPr>
            <w:noProof/>
            <w:webHidden/>
          </w:rPr>
        </w:r>
        <w:r>
          <w:rPr>
            <w:noProof/>
            <w:webHidden/>
          </w:rPr>
          <w:fldChar w:fldCharType="separate"/>
        </w:r>
        <w:r>
          <w:rPr>
            <w:noProof/>
            <w:webHidden/>
          </w:rPr>
          <w:t>26</w:t>
        </w:r>
        <w:r>
          <w:rPr>
            <w:noProof/>
            <w:webHidden/>
          </w:rPr>
          <w:fldChar w:fldCharType="end"/>
        </w:r>
      </w:hyperlink>
    </w:p>
    <w:p w:rsidR="00D603EA" w:rsidRDefault="00D603EA">
      <w:pPr>
        <w:pStyle w:val="TOC1"/>
        <w:tabs>
          <w:tab w:val="right" w:leader="dot" w:pos="9627"/>
        </w:tabs>
        <w:rPr>
          <w:noProof/>
        </w:rPr>
      </w:pPr>
      <w:hyperlink w:anchor="_Toc518508547" w:history="1">
        <w:r w:rsidRPr="00F31FEE">
          <w:rPr>
            <w:rStyle w:val="Hyperlink"/>
            <w:noProof/>
          </w:rPr>
          <w:t>De bokkensprong van het Schepencollege</w:t>
        </w:r>
        <w:r>
          <w:rPr>
            <w:noProof/>
            <w:webHidden/>
          </w:rPr>
          <w:tab/>
        </w:r>
        <w:r>
          <w:rPr>
            <w:noProof/>
            <w:webHidden/>
          </w:rPr>
          <w:fldChar w:fldCharType="begin"/>
        </w:r>
        <w:r>
          <w:rPr>
            <w:noProof/>
            <w:webHidden/>
          </w:rPr>
          <w:instrText xml:space="preserve"> PAGEREF _Toc518508547 \h </w:instrText>
        </w:r>
        <w:r>
          <w:rPr>
            <w:noProof/>
            <w:webHidden/>
          </w:rPr>
        </w:r>
        <w:r>
          <w:rPr>
            <w:noProof/>
            <w:webHidden/>
          </w:rPr>
          <w:fldChar w:fldCharType="separate"/>
        </w:r>
        <w:r>
          <w:rPr>
            <w:noProof/>
            <w:webHidden/>
          </w:rPr>
          <w:t>26</w:t>
        </w:r>
        <w:r>
          <w:rPr>
            <w:noProof/>
            <w:webHidden/>
          </w:rPr>
          <w:fldChar w:fldCharType="end"/>
        </w:r>
      </w:hyperlink>
    </w:p>
    <w:p w:rsidR="00D603EA" w:rsidRDefault="00D603EA">
      <w:pPr>
        <w:pStyle w:val="TOC1"/>
        <w:tabs>
          <w:tab w:val="right" w:leader="dot" w:pos="9627"/>
        </w:tabs>
        <w:rPr>
          <w:noProof/>
        </w:rPr>
      </w:pPr>
      <w:hyperlink w:anchor="_Toc518508548" w:history="1">
        <w:r w:rsidRPr="00F31FEE">
          <w:rPr>
            <w:rStyle w:val="Hyperlink"/>
            <w:noProof/>
          </w:rPr>
          <w:t>De Gemeenteraad neemt twee voorstellen van de N-VA unaniem aan in de gemeenteraadszitting van 23 november 2015</w:t>
        </w:r>
        <w:r>
          <w:rPr>
            <w:noProof/>
            <w:webHidden/>
          </w:rPr>
          <w:tab/>
        </w:r>
        <w:r>
          <w:rPr>
            <w:noProof/>
            <w:webHidden/>
          </w:rPr>
          <w:fldChar w:fldCharType="begin"/>
        </w:r>
        <w:r>
          <w:rPr>
            <w:noProof/>
            <w:webHidden/>
          </w:rPr>
          <w:instrText xml:space="preserve"> PAGEREF _Toc518508548 \h </w:instrText>
        </w:r>
        <w:r>
          <w:rPr>
            <w:noProof/>
            <w:webHidden/>
          </w:rPr>
        </w:r>
        <w:r>
          <w:rPr>
            <w:noProof/>
            <w:webHidden/>
          </w:rPr>
          <w:fldChar w:fldCharType="separate"/>
        </w:r>
        <w:r>
          <w:rPr>
            <w:noProof/>
            <w:webHidden/>
          </w:rPr>
          <w:t>27</w:t>
        </w:r>
        <w:r>
          <w:rPr>
            <w:noProof/>
            <w:webHidden/>
          </w:rPr>
          <w:fldChar w:fldCharType="end"/>
        </w:r>
      </w:hyperlink>
    </w:p>
    <w:p w:rsidR="00D603EA" w:rsidRDefault="00D603EA">
      <w:pPr>
        <w:pStyle w:val="TOC1"/>
        <w:tabs>
          <w:tab w:val="right" w:leader="dot" w:pos="9627"/>
        </w:tabs>
        <w:rPr>
          <w:noProof/>
        </w:rPr>
      </w:pPr>
      <w:hyperlink w:anchor="_Toc518508549" w:history="1">
        <w:r w:rsidRPr="00F31FEE">
          <w:rPr>
            <w:rStyle w:val="Hyperlink"/>
            <w:noProof/>
          </w:rPr>
          <w:t>N-VA vraagt: correct reglement parkeerplaats mindervalide</w:t>
        </w:r>
        <w:r>
          <w:rPr>
            <w:noProof/>
            <w:webHidden/>
          </w:rPr>
          <w:tab/>
        </w:r>
        <w:r>
          <w:rPr>
            <w:noProof/>
            <w:webHidden/>
          </w:rPr>
          <w:fldChar w:fldCharType="begin"/>
        </w:r>
        <w:r>
          <w:rPr>
            <w:noProof/>
            <w:webHidden/>
          </w:rPr>
          <w:instrText xml:space="preserve"> PAGEREF _Toc518508549 \h </w:instrText>
        </w:r>
        <w:r>
          <w:rPr>
            <w:noProof/>
            <w:webHidden/>
          </w:rPr>
        </w:r>
        <w:r>
          <w:rPr>
            <w:noProof/>
            <w:webHidden/>
          </w:rPr>
          <w:fldChar w:fldCharType="separate"/>
        </w:r>
        <w:r>
          <w:rPr>
            <w:noProof/>
            <w:webHidden/>
          </w:rPr>
          <w:t>28</w:t>
        </w:r>
        <w:r>
          <w:rPr>
            <w:noProof/>
            <w:webHidden/>
          </w:rPr>
          <w:fldChar w:fldCharType="end"/>
        </w:r>
      </w:hyperlink>
    </w:p>
    <w:p w:rsidR="00D603EA" w:rsidRDefault="00D603EA">
      <w:pPr>
        <w:pStyle w:val="TOC1"/>
        <w:tabs>
          <w:tab w:val="right" w:leader="dot" w:pos="9627"/>
        </w:tabs>
        <w:rPr>
          <w:noProof/>
        </w:rPr>
      </w:pPr>
      <w:hyperlink w:anchor="_Toc518508550" w:history="1">
        <w:r w:rsidRPr="00F31FEE">
          <w:rPr>
            <w:rStyle w:val="Hyperlink"/>
            <w:noProof/>
          </w:rPr>
          <w:t>OCMW: aanpassing meerjarenplan 2014-2019 voor N-VA niet aanvaardbaar – Kennisname budget 2016</w:t>
        </w:r>
        <w:r>
          <w:rPr>
            <w:noProof/>
            <w:webHidden/>
          </w:rPr>
          <w:tab/>
        </w:r>
        <w:r>
          <w:rPr>
            <w:noProof/>
            <w:webHidden/>
          </w:rPr>
          <w:fldChar w:fldCharType="begin"/>
        </w:r>
        <w:r>
          <w:rPr>
            <w:noProof/>
            <w:webHidden/>
          </w:rPr>
          <w:instrText xml:space="preserve"> PAGEREF _Toc518508550 \h </w:instrText>
        </w:r>
        <w:r>
          <w:rPr>
            <w:noProof/>
            <w:webHidden/>
          </w:rPr>
        </w:r>
        <w:r>
          <w:rPr>
            <w:noProof/>
            <w:webHidden/>
          </w:rPr>
          <w:fldChar w:fldCharType="separate"/>
        </w:r>
        <w:r>
          <w:rPr>
            <w:noProof/>
            <w:webHidden/>
          </w:rPr>
          <w:t>28</w:t>
        </w:r>
        <w:r>
          <w:rPr>
            <w:noProof/>
            <w:webHidden/>
          </w:rPr>
          <w:fldChar w:fldCharType="end"/>
        </w:r>
      </w:hyperlink>
    </w:p>
    <w:p w:rsidR="00D603EA" w:rsidRDefault="00D603EA">
      <w:pPr>
        <w:pStyle w:val="TOC1"/>
        <w:tabs>
          <w:tab w:val="right" w:leader="dot" w:pos="9627"/>
        </w:tabs>
        <w:rPr>
          <w:noProof/>
        </w:rPr>
      </w:pPr>
      <w:hyperlink w:anchor="_Toc518508551" w:history="1">
        <w:r w:rsidRPr="00F31FEE">
          <w:rPr>
            <w:rStyle w:val="Hyperlink"/>
            <w:noProof/>
          </w:rPr>
          <w:t>De meerderheid verhoogt de belastingsbasis</w:t>
        </w:r>
        <w:r>
          <w:rPr>
            <w:noProof/>
            <w:webHidden/>
          </w:rPr>
          <w:tab/>
        </w:r>
        <w:r>
          <w:rPr>
            <w:noProof/>
            <w:webHidden/>
          </w:rPr>
          <w:fldChar w:fldCharType="begin"/>
        </w:r>
        <w:r>
          <w:rPr>
            <w:noProof/>
            <w:webHidden/>
          </w:rPr>
          <w:instrText xml:space="preserve"> PAGEREF _Toc518508551 \h </w:instrText>
        </w:r>
        <w:r>
          <w:rPr>
            <w:noProof/>
            <w:webHidden/>
          </w:rPr>
        </w:r>
        <w:r>
          <w:rPr>
            <w:noProof/>
            <w:webHidden/>
          </w:rPr>
          <w:fldChar w:fldCharType="separate"/>
        </w:r>
        <w:r>
          <w:rPr>
            <w:noProof/>
            <w:webHidden/>
          </w:rPr>
          <w:t>28</w:t>
        </w:r>
        <w:r>
          <w:rPr>
            <w:noProof/>
            <w:webHidden/>
          </w:rPr>
          <w:fldChar w:fldCharType="end"/>
        </w:r>
      </w:hyperlink>
    </w:p>
    <w:p w:rsidR="00D603EA" w:rsidRDefault="00D603EA">
      <w:pPr>
        <w:pStyle w:val="TOC1"/>
        <w:tabs>
          <w:tab w:val="right" w:leader="dot" w:pos="9627"/>
        </w:tabs>
        <w:rPr>
          <w:noProof/>
        </w:rPr>
      </w:pPr>
      <w:hyperlink w:anchor="_Toc518508552" w:history="1">
        <w:r w:rsidRPr="00F31FEE">
          <w:rPr>
            <w:rStyle w:val="Hyperlink"/>
            <w:noProof/>
          </w:rPr>
          <w:t>De N-VA keurt de herziening 2016 van het meerjarenbeleidsplan 2014-2019 en het budget 2016 niet goed</w:t>
        </w:r>
        <w:r>
          <w:rPr>
            <w:noProof/>
            <w:webHidden/>
          </w:rPr>
          <w:tab/>
        </w:r>
        <w:r>
          <w:rPr>
            <w:noProof/>
            <w:webHidden/>
          </w:rPr>
          <w:fldChar w:fldCharType="begin"/>
        </w:r>
        <w:r>
          <w:rPr>
            <w:noProof/>
            <w:webHidden/>
          </w:rPr>
          <w:instrText xml:space="preserve"> PAGEREF _Toc518508552 \h </w:instrText>
        </w:r>
        <w:r>
          <w:rPr>
            <w:noProof/>
            <w:webHidden/>
          </w:rPr>
        </w:r>
        <w:r>
          <w:rPr>
            <w:noProof/>
            <w:webHidden/>
          </w:rPr>
          <w:fldChar w:fldCharType="separate"/>
        </w:r>
        <w:r>
          <w:rPr>
            <w:noProof/>
            <w:webHidden/>
          </w:rPr>
          <w:t>29</w:t>
        </w:r>
        <w:r>
          <w:rPr>
            <w:noProof/>
            <w:webHidden/>
          </w:rPr>
          <w:fldChar w:fldCharType="end"/>
        </w:r>
      </w:hyperlink>
    </w:p>
    <w:p w:rsidR="00D603EA" w:rsidRDefault="00D603EA">
      <w:pPr>
        <w:pStyle w:val="TOC1"/>
        <w:tabs>
          <w:tab w:val="right" w:leader="dot" w:pos="9627"/>
        </w:tabs>
        <w:rPr>
          <w:noProof/>
        </w:rPr>
      </w:pPr>
      <w:hyperlink w:anchor="_Toc518508553" w:history="1">
        <w:r w:rsidRPr="00F31FEE">
          <w:rPr>
            <w:rStyle w:val="Hyperlink"/>
            <w:noProof/>
          </w:rPr>
          <w:t>Onthouding van N-VA voor de selectieprocedure “Oproep Winvorm”</w:t>
        </w:r>
        <w:r>
          <w:rPr>
            <w:noProof/>
            <w:webHidden/>
          </w:rPr>
          <w:tab/>
        </w:r>
        <w:r>
          <w:rPr>
            <w:noProof/>
            <w:webHidden/>
          </w:rPr>
          <w:fldChar w:fldCharType="begin"/>
        </w:r>
        <w:r>
          <w:rPr>
            <w:noProof/>
            <w:webHidden/>
          </w:rPr>
          <w:instrText xml:space="preserve"> PAGEREF _Toc518508553 \h </w:instrText>
        </w:r>
        <w:r>
          <w:rPr>
            <w:noProof/>
            <w:webHidden/>
          </w:rPr>
        </w:r>
        <w:r>
          <w:rPr>
            <w:noProof/>
            <w:webHidden/>
          </w:rPr>
          <w:fldChar w:fldCharType="separate"/>
        </w:r>
        <w:r>
          <w:rPr>
            <w:noProof/>
            <w:webHidden/>
          </w:rPr>
          <w:t>29</w:t>
        </w:r>
        <w:r>
          <w:rPr>
            <w:noProof/>
            <w:webHidden/>
          </w:rPr>
          <w:fldChar w:fldCharType="end"/>
        </w:r>
      </w:hyperlink>
    </w:p>
    <w:p w:rsidR="00D603EA" w:rsidRDefault="00D603EA">
      <w:pPr>
        <w:pStyle w:val="TOC1"/>
        <w:tabs>
          <w:tab w:val="right" w:leader="dot" w:pos="9627"/>
        </w:tabs>
        <w:rPr>
          <w:noProof/>
        </w:rPr>
      </w:pPr>
      <w:hyperlink w:anchor="_Toc518508554" w:history="1">
        <w:r w:rsidRPr="00F31FEE">
          <w:rPr>
            <w:rStyle w:val="Hyperlink"/>
            <w:noProof/>
          </w:rPr>
          <w:t>Traject ‘samen sterke besturen maken’: Ja van N-VA mits addendum</w:t>
        </w:r>
        <w:r>
          <w:rPr>
            <w:noProof/>
            <w:webHidden/>
          </w:rPr>
          <w:tab/>
        </w:r>
        <w:r>
          <w:rPr>
            <w:noProof/>
            <w:webHidden/>
          </w:rPr>
          <w:fldChar w:fldCharType="begin"/>
        </w:r>
        <w:r>
          <w:rPr>
            <w:noProof/>
            <w:webHidden/>
          </w:rPr>
          <w:instrText xml:space="preserve"> PAGEREF _Toc518508554 \h </w:instrText>
        </w:r>
        <w:r>
          <w:rPr>
            <w:noProof/>
            <w:webHidden/>
          </w:rPr>
        </w:r>
        <w:r>
          <w:rPr>
            <w:noProof/>
            <w:webHidden/>
          </w:rPr>
          <w:fldChar w:fldCharType="separate"/>
        </w:r>
        <w:r>
          <w:rPr>
            <w:noProof/>
            <w:webHidden/>
          </w:rPr>
          <w:t>30</w:t>
        </w:r>
        <w:r>
          <w:rPr>
            <w:noProof/>
            <w:webHidden/>
          </w:rPr>
          <w:fldChar w:fldCharType="end"/>
        </w:r>
      </w:hyperlink>
    </w:p>
    <w:p w:rsidR="00D603EA" w:rsidRDefault="00D603EA">
      <w:pPr>
        <w:pStyle w:val="TOC1"/>
        <w:tabs>
          <w:tab w:val="right" w:leader="dot" w:pos="9627"/>
        </w:tabs>
        <w:rPr>
          <w:noProof/>
        </w:rPr>
      </w:pPr>
      <w:hyperlink w:anchor="_Toc518508555" w:history="1">
        <w:r w:rsidRPr="00F31FEE">
          <w:rPr>
            <w:rStyle w:val="Hyperlink"/>
            <w:noProof/>
          </w:rPr>
          <w:t>Schepenwissel</w:t>
        </w:r>
        <w:r>
          <w:rPr>
            <w:noProof/>
            <w:webHidden/>
          </w:rPr>
          <w:tab/>
        </w:r>
        <w:r>
          <w:rPr>
            <w:noProof/>
            <w:webHidden/>
          </w:rPr>
          <w:fldChar w:fldCharType="begin"/>
        </w:r>
        <w:r>
          <w:rPr>
            <w:noProof/>
            <w:webHidden/>
          </w:rPr>
          <w:instrText xml:space="preserve"> PAGEREF _Toc518508555 \h </w:instrText>
        </w:r>
        <w:r>
          <w:rPr>
            <w:noProof/>
            <w:webHidden/>
          </w:rPr>
        </w:r>
        <w:r>
          <w:rPr>
            <w:noProof/>
            <w:webHidden/>
          </w:rPr>
          <w:fldChar w:fldCharType="separate"/>
        </w:r>
        <w:r>
          <w:rPr>
            <w:noProof/>
            <w:webHidden/>
          </w:rPr>
          <w:t>31</w:t>
        </w:r>
        <w:r>
          <w:rPr>
            <w:noProof/>
            <w:webHidden/>
          </w:rPr>
          <w:fldChar w:fldCharType="end"/>
        </w:r>
      </w:hyperlink>
    </w:p>
    <w:p w:rsidR="00D603EA" w:rsidRDefault="00D603EA">
      <w:pPr>
        <w:pStyle w:val="TOC1"/>
        <w:tabs>
          <w:tab w:val="right" w:leader="dot" w:pos="9627"/>
        </w:tabs>
        <w:rPr>
          <w:noProof/>
        </w:rPr>
      </w:pPr>
      <w:hyperlink w:anchor="_Toc518508556" w:history="1">
        <w:r w:rsidRPr="00F31FEE">
          <w:rPr>
            <w:rStyle w:val="Hyperlink"/>
            <w:noProof/>
          </w:rPr>
          <w:t>De N-VA vraagt gelijkmatige verlichting voor de ringweg</w:t>
        </w:r>
        <w:r>
          <w:rPr>
            <w:noProof/>
            <w:webHidden/>
          </w:rPr>
          <w:tab/>
        </w:r>
        <w:r>
          <w:rPr>
            <w:noProof/>
            <w:webHidden/>
          </w:rPr>
          <w:fldChar w:fldCharType="begin"/>
        </w:r>
        <w:r>
          <w:rPr>
            <w:noProof/>
            <w:webHidden/>
          </w:rPr>
          <w:instrText xml:space="preserve"> PAGEREF _Toc518508556 \h </w:instrText>
        </w:r>
        <w:r>
          <w:rPr>
            <w:noProof/>
            <w:webHidden/>
          </w:rPr>
        </w:r>
        <w:r>
          <w:rPr>
            <w:noProof/>
            <w:webHidden/>
          </w:rPr>
          <w:fldChar w:fldCharType="separate"/>
        </w:r>
        <w:r>
          <w:rPr>
            <w:noProof/>
            <w:webHidden/>
          </w:rPr>
          <w:t>31</w:t>
        </w:r>
        <w:r>
          <w:rPr>
            <w:noProof/>
            <w:webHidden/>
          </w:rPr>
          <w:fldChar w:fldCharType="end"/>
        </w:r>
      </w:hyperlink>
    </w:p>
    <w:p w:rsidR="00D603EA" w:rsidRDefault="00D603EA">
      <w:pPr>
        <w:pStyle w:val="TOC1"/>
        <w:tabs>
          <w:tab w:val="right" w:leader="dot" w:pos="9627"/>
        </w:tabs>
        <w:rPr>
          <w:noProof/>
        </w:rPr>
      </w:pPr>
      <w:hyperlink w:anchor="_Toc518508557" w:history="1">
        <w:r w:rsidRPr="00F31FEE">
          <w:rPr>
            <w:rStyle w:val="Hyperlink"/>
            <w:noProof/>
          </w:rPr>
          <w:t>Het ondernemerscafé houden in Lichterveldse horecazaken</w:t>
        </w:r>
        <w:r>
          <w:rPr>
            <w:noProof/>
            <w:webHidden/>
          </w:rPr>
          <w:tab/>
        </w:r>
        <w:r>
          <w:rPr>
            <w:noProof/>
            <w:webHidden/>
          </w:rPr>
          <w:fldChar w:fldCharType="begin"/>
        </w:r>
        <w:r>
          <w:rPr>
            <w:noProof/>
            <w:webHidden/>
          </w:rPr>
          <w:instrText xml:space="preserve"> PAGEREF _Toc518508557 \h </w:instrText>
        </w:r>
        <w:r>
          <w:rPr>
            <w:noProof/>
            <w:webHidden/>
          </w:rPr>
        </w:r>
        <w:r>
          <w:rPr>
            <w:noProof/>
            <w:webHidden/>
          </w:rPr>
          <w:fldChar w:fldCharType="separate"/>
        </w:r>
        <w:r>
          <w:rPr>
            <w:noProof/>
            <w:webHidden/>
          </w:rPr>
          <w:t>31</w:t>
        </w:r>
        <w:r>
          <w:rPr>
            <w:noProof/>
            <w:webHidden/>
          </w:rPr>
          <w:fldChar w:fldCharType="end"/>
        </w:r>
      </w:hyperlink>
    </w:p>
    <w:p w:rsidR="00D603EA" w:rsidRDefault="00D603EA">
      <w:pPr>
        <w:pStyle w:val="TOC1"/>
        <w:tabs>
          <w:tab w:val="right" w:leader="dot" w:pos="9627"/>
        </w:tabs>
        <w:rPr>
          <w:noProof/>
        </w:rPr>
      </w:pPr>
      <w:hyperlink w:anchor="_Toc518508558" w:history="1">
        <w:r w:rsidRPr="00F31FEE">
          <w:rPr>
            <w:rStyle w:val="Hyperlink"/>
            <w:noProof/>
          </w:rPr>
          <w:t>N-VA opnieuw bezorgd over de wateroverlast</w:t>
        </w:r>
        <w:r>
          <w:rPr>
            <w:noProof/>
            <w:webHidden/>
          </w:rPr>
          <w:tab/>
        </w:r>
        <w:r>
          <w:rPr>
            <w:noProof/>
            <w:webHidden/>
          </w:rPr>
          <w:fldChar w:fldCharType="begin"/>
        </w:r>
        <w:r>
          <w:rPr>
            <w:noProof/>
            <w:webHidden/>
          </w:rPr>
          <w:instrText xml:space="preserve"> PAGEREF _Toc518508558 \h </w:instrText>
        </w:r>
        <w:r>
          <w:rPr>
            <w:noProof/>
            <w:webHidden/>
          </w:rPr>
        </w:r>
        <w:r>
          <w:rPr>
            <w:noProof/>
            <w:webHidden/>
          </w:rPr>
          <w:fldChar w:fldCharType="separate"/>
        </w:r>
        <w:r>
          <w:rPr>
            <w:noProof/>
            <w:webHidden/>
          </w:rPr>
          <w:t>32</w:t>
        </w:r>
        <w:r>
          <w:rPr>
            <w:noProof/>
            <w:webHidden/>
          </w:rPr>
          <w:fldChar w:fldCharType="end"/>
        </w:r>
      </w:hyperlink>
    </w:p>
    <w:p w:rsidR="00D603EA" w:rsidRDefault="00D603EA">
      <w:pPr>
        <w:pStyle w:val="TOC1"/>
        <w:tabs>
          <w:tab w:val="right" w:leader="dot" w:pos="9627"/>
        </w:tabs>
        <w:rPr>
          <w:noProof/>
        </w:rPr>
      </w:pPr>
      <w:hyperlink w:anchor="_Toc518508559" w:history="1">
        <w:r w:rsidRPr="00F31FEE">
          <w:rPr>
            <w:rStyle w:val="Hyperlink"/>
            <w:noProof/>
          </w:rPr>
          <w:t>N-VA wil een betere samenwerkingsverband zwembaden Lichtervelde Torhout</w:t>
        </w:r>
        <w:r>
          <w:rPr>
            <w:noProof/>
            <w:webHidden/>
          </w:rPr>
          <w:tab/>
        </w:r>
        <w:r>
          <w:rPr>
            <w:noProof/>
            <w:webHidden/>
          </w:rPr>
          <w:fldChar w:fldCharType="begin"/>
        </w:r>
        <w:r>
          <w:rPr>
            <w:noProof/>
            <w:webHidden/>
          </w:rPr>
          <w:instrText xml:space="preserve"> PAGEREF _Toc518508559 \h </w:instrText>
        </w:r>
        <w:r>
          <w:rPr>
            <w:noProof/>
            <w:webHidden/>
          </w:rPr>
        </w:r>
        <w:r>
          <w:rPr>
            <w:noProof/>
            <w:webHidden/>
          </w:rPr>
          <w:fldChar w:fldCharType="separate"/>
        </w:r>
        <w:r>
          <w:rPr>
            <w:noProof/>
            <w:webHidden/>
          </w:rPr>
          <w:t>32</w:t>
        </w:r>
        <w:r>
          <w:rPr>
            <w:noProof/>
            <w:webHidden/>
          </w:rPr>
          <w:fldChar w:fldCharType="end"/>
        </w:r>
      </w:hyperlink>
    </w:p>
    <w:p w:rsidR="00D603EA" w:rsidRDefault="00D603EA">
      <w:pPr>
        <w:pStyle w:val="TOC1"/>
        <w:tabs>
          <w:tab w:val="right" w:leader="dot" w:pos="9627"/>
        </w:tabs>
        <w:rPr>
          <w:noProof/>
        </w:rPr>
      </w:pPr>
      <w:hyperlink w:anchor="_Toc518508560" w:history="1">
        <w:r w:rsidRPr="00F31FEE">
          <w:rPr>
            <w:rStyle w:val="Hyperlink"/>
            <w:noProof/>
          </w:rPr>
          <w:t>Pluim voor onze bermopruimers – Vraag naar repressief optreden</w:t>
        </w:r>
        <w:r>
          <w:rPr>
            <w:noProof/>
            <w:webHidden/>
          </w:rPr>
          <w:tab/>
        </w:r>
        <w:r>
          <w:rPr>
            <w:noProof/>
            <w:webHidden/>
          </w:rPr>
          <w:fldChar w:fldCharType="begin"/>
        </w:r>
        <w:r>
          <w:rPr>
            <w:noProof/>
            <w:webHidden/>
          </w:rPr>
          <w:instrText xml:space="preserve"> PAGEREF _Toc518508560 \h </w:instrText>
        </w:r>
        <w:r>
          <w:rPr>
            <w:noProof/>
            <w:webHidden/>
          </w:rPr>
        </w:r>
        <w:r>
          <w:rPr>
            <w:noProof/>
            <w:webHidden/>
          </w:rPr>
          <w:fldChar w:fldCharType="separate"/>
        </w:r>
        <w:r>
          <w:rPr>
            <w:noProof/>
            <w:webHidden/>
          </w:rPr>
          <w:t>32</w:t>
        </w:r>
        <w:r>
          <w:rPr>
            <w:noProof/>
            <w:webHidden/>
          </w:rPr>
          <w:fldChar w:fldCharType="end"/>
        </w:r>
      </w:hyperlink>
    </w:p>
    <w:p w:rsidR="00D603EA" w:rsidRDefault="00D603EA">
      <w:pPr>
        <w:pStyle w:val="TOC1"/>
        <w:tabs>
          <w:tab w:val="right" w:leader="dot" w:pos="9627"/>
        </w:tabs>
        <w:rPr>
          <w:noProof/>
        </w:rPr>
      </w:pPr>
      <w:hyperlink w:anchor="_Toc518508561" w:history="1">
        <w:r w:rsidRPr="00F31FEE">
          <w:rPr>
            <w:rStyle w:val="Hyperlink"/>
            <w:noProof/>
          </w:rPr>
          <w:t>De N-VA onthoudt zich bij de goedkeuring voor oprichting Midwest</w:t>
        </w:r>
        <w:r>
          <w:rPr>
            <w:noProof/>
            <w:webHidden/>
          </w:rPr>
          <w:tab/>
        </w:r>
        <w:r>
          <w:rPr>
            <w:noProof/>
            <w:webHidden/>
          </w:rPr>
          <w:fldChar w:fldCharType="begin"/>
        </w:r>
        <w:r>
          <w:rPr>
            <w:noProof/>
            <w:webHidden/>
          </w:rPr>
          <w:instrText xml:space="preserve"> PAGEREF _Toc518508561 \h </w:instrText>
        </w:r>
        <w:r>
          <w:rPr>
            <w:noProof/>
            <w:webHidden/>
          </w:rPr>
        </w:r>
        <w:r>
          <w:rPr>
            <w:noProof/>
            <w:webHidden/>
          </w:rPr>
          <w:fldChar w:fldCharType="separate"/>
        </w:r>
        <w:r>
          <w:rPr>
            <w:noProof/>
            <w:webHidden/>
          </w:rPr>
          <w:t>32</w:t>
        </w:r>
        <w:r>
          <w:rPr>
            <w:noProof/>
            <w:webHidden/>
          </w:rPr>
          <w:fldChar w:fldCharType="end"/>
        </w:r>
      </w:hyperlink>
    </w:p>
    <w:p w:rsidR="00D603EA" w:rsidRDefault="00D603EA">
      <w:pPr>
        <w:pStyle w:val="TOC1"/>
        <w:tabs>
          <w:tab w:val="right" w:leader="dot" w:pos="9627"/>
        </w:tabs>
        <w:rPr>
          <w:noProof/>
        </w:rPr>
      </w:pPr>
      <w:hyperlink w:anchor="_Toc518508562" w:history="1">
        <w:r w:rsidRPr="00F31FEE">
          <w:rPr>
            <w:rStyle w:val="Hyperlink"/>
            <w:noProof/>
          </w:rPr>
          <w:t>De N-VA steunt het oprichten van een werkgroep met de verschillende fracties en mensen uit het vakgebied om een burgervriendelijke website te ontwikkelen  – voorstel van Open VLD – N-VA vult aan</w:t>
        </w:r>
        <w:r>
          <w:rPr>
            <w:noProof/>
            <w:webHidden/>
          </w:rPr>
          <w:tab/>
        </w:r>
        <w:r>
          <w:rPr>
            <w:noProof/>
            <w:webHidden/>
          </w:rPr>
          <w:fldChar w:fldCharType="begin"/>
        </w:r>
        <w:r>
          <w:rPr>
            <w:noProof/>
            <w:webHidden/>
          </w:rPr>
          <w:instrText xml:space="preserve"> PAGEREF _Toc518508562 \h </w:instrText>
        </w:r>
        <w:r>
          <w:rPr>
            <w:noProof/>
            <w:webHidden/>
          </w:rPr>
        </w:r>
        <w:r>
          <w:rPr>
            <w:noProof/>
            <w:webHidden/>
          </w:rPr>
          <w:fldChar w:fldCharType="separate"/>
        </w:r>
        <w:r>
          <w:rPr>
            <w:noProof/>
            <w:webHidden/>
          </w:rPr>
          <w:t>33</w:t>
        </w:r>
        <w:r>
          <w:rPr>
            <w:noProof/>
            <w:webHidden/>
          </w:rPr>
          <w:fldChar w:fldCharType="end"/>
        </w:r>
      </w:hyperlink>
    </w:p>
    <w:p w:rsidR="00D603EA" w:rsidRDefault="00D603EA">
      <w:pPr>
        <w:pStyle w:val="TOC1"/>
        <w:tabs>
          <w:tab w:val="right" w:leader="dot" w:pos="9627"/>
        </w:tabs>
        <w:rPr>
          <w:noProof/>
        </w:rPr>
      </w:pPr>
      <w:hyperlink w:anchor="_Toc518508563" w:history="1">
        <w:r w:rsidRPr="00F31FEE">
          <w:rPr>
            <w:rStyle w:val="Hyperlink"/>
            <w:noProof/>
          </w:rPr>
          <w:t>Jaarrekening 2015: Gemeentevermogen € 1.056.585,50 minder</w:t>
        </w:r>
        <w:r>
          <w:rPr>
            <w:noProof/>
            <w:webHidden/>
          </w:rPr>
          <w:tab/>
        </w:r>
        <w:r>
          <w:rPr>
            <w:noProof/>
            <w:webHidden/>
          </w:rPr>
          <w:fldChar w:fldCharType="begin"/>
        </w:r>
        <w:r>
          <w:rPr>
            <w:noProof/>
            <w:webHidden/>
          </w:rPr>
          <w:instrText xml:space="preserve"> PAGEREF _Toc518508563 \h </w:instrText>
        </w:r>
        <w:r>
          <w:rPr>
            <w:noProof/>
            <w:webHidden/>
          </w:rPr>
        </w:r>
        <w:r>
          <w:rPr>
            <w:noProof/>
            <w:webHidden/>
          </w:rPr>
          <w:fldChar w:fldCharType="separate"/>
        </w:r>
        <w:r>
          <w:rPr>
            <w:noProof/>
            <w:webHidden/>
          </w:rPr>
          <w:t>33</w:t>
        </w:r>
        <w:r>
          <w:rPr>
            <w:noProof/>
            <w:webHidden/>
          </w:rPr>
          <w:fldChar w:fldCharType="end"/>
        </w:r>
      </w:hyperlink>
    </w:p>
    <w:p w:rsidR="00D603EA" w:rsidRDefault="00D603EA">
      <w:pPr>
        <w:pStyle w:val="TOC1"/>
        <w:tabs>
          <w:tab w:val="right" w:leader="dot" w:pos="9627"/>
        </w:tabs>
        <w:rPr>
          <w:noProof/>
        </w:rPr>
      </w:pPr>
      <w:hyperlink w:anchor="_Toc518508564" w:history="1">
        <w:r w:rsidRPr="00F31FEE">
          <w:rPr>
            <w:rStyle w:val="Hyperlink"/>
            <w:noProof/>
          </w:rPr>
          <w:t>Agendapunt van de N-VA charter “Sterk Fietsbeleid” goedgekeurd</w:t>
        </w:r>
        <w:r>
          <w:rPr>
            <w:noProof/>
            <w:webHidden/>
          </w:rPr>
          <w:tab/>
        </w:r>
        <w:r>
          <w:rPr>
            <w:noProof/>
            <w:webHidden/>
          </w:rPr>
          <w:fldChar w:fldCharType="begin"/>
        </w:r>
        <w:r>
          <w:rPr>
            <w:noProof/>
            <w:webHidden/>
          </w:rPr>
          <w:instrText xml:space="preserve"> PAGEREF _Toc518508564 \h </w:instrText>
        </w:r>
        <w:r>
          <w:rPr>
            <w:noProof/>
            <w:webHidden/>
          </w:rPr>
        </w:r>
        <w:r>
          <w:rPr>
            <w:noProof/>
            <w:webHidden/>
          </w:rPr>
          <w:fldChar w:fldCharType="separate"/>
        </w:r>
        <w:r>
          <w:rPr>
            <w:noProof/>
            <w:webHidden/>
          </w:rPr>
          <w:t>33</w:t>
        </w:r>
        <w:r>
          <w:rPr>
            <w:noProof/>
            <w:webHidden/>
          </w:rPr>
          <w:fldChar w:fldCharType="end"/>
        </w:r>
      </w:hyperlink>
    </w:p>
    <w:p w:rsidR="00D603EA" w:rsidRDefault="00D603EA">
      <w:pPr>
        <w:pStyle w:val="TOC1"/>
        <w:tabs>
          <w:tab w:val="right" w:leader="dot" w:pos="9627"/>
        </w:tabs>
        <w:rPr>
          <w:noProof/>
        </w:rPr>
      </w:pPr>
      <w:hyperlink w:anchor="_Toc518508565" w:history="1">
        <w:r w:rsidRPr="00F31FEE">
          <w:rPr>
            <w:rStyle w:val="Hyperlink"/>
            <w:noProof/>
          </w:rPr>
          <w:t>Raar maar waar: ICT Opdrachtencentrale stad Brugge en Midwest</w:t>
        </w:r>
        <w:r>
          <w:rPr>
            <w:noProof/>
            <w:webHidden/>
          </w:rPr>
          <w:tab/>
        </w:r>
        <w:r>
          <w:rPr>
            <w:noProof/>
            <w:webHidden/>
          </w:rPr>
          <w:fldChar w:fldCharType="begin"/>
        </w:r>
        <w:r>
          <w:rPr>
            <w:noProof/>
            <w:webHidden/>
          </w:rPr>
          <w:instrText xml:space="preserve"> PAGEREF _Toc518508565 \h </w:instrText>
        </w:r>
        <w:r>
          <w:rPr>
            <w:noProof/>
            <w:webHidden/>
          </w:rPr>
        </w:r>
        <w:r>
          <w:rPr>
            <w:noProof/>
            <w:webHidden/>
          </w:rPr>
          <w:fldChar w:fldCharType="separate"/>
        </w:r>
        <w:r>
          <w:rPr>
            <w:noProof/>
            <w:webHidden/>
          </w:rPr>
          <w:t>34</w:t>
        </w:r>
        <w:r>
          <w:rPr>
            <w:noProof/>
            <w:webHidden/>
          </w:rPr>
          <w:fldChar w:fldCharType="end"/>
        </w:r>
      </w:hyperlink>
    </w:p>
    <w:p w:rsidR="00D603EA" w:rsidRDefault="00D603EA">
      <w:pPr>
        <w:pStyle w:val="TOC1"/>
        <w:tabs>
          <w:tab w:val="right" w:leader="dot" w:pos="9627"/>
        </w:tabs>
        <w:rPr>
          <w:noProof/>
        </w:rPr>
      </w:pPr>
      <w:hyperlink w:anchor="_Toc518508566" w:history="1">
        <w:r w:rsidRPr="00F31FEE">
          <w:rPr>
            <w:rStyle w:val="Hyperlink"/>
            <w:noProof/>
          </w:rPr>
          <w:t>De gemeenteraad van 27 juni 2016 sluit met twee vraagjes van N-VA</w:t>
        </w:r>
        <w:r>
          <w:rPr>
            <w:noProof/>
            <w:webHidden/>
          </w:rPr>
          <w:tab/>
        </w:r>
        <w:r>
          <w:rPr>
            <w:noProof/>
            <w:webHidden/>
          </w:rPr>
          <w:fldChar w:fldCharType="begin"/>
        </w:r>
        <w:r>
          <w:rPr>
            <w:noProof/>
            <w:webHidden/>
          </w:rPr>
          <w:instrText xml:space="preserve"> PAGEREF _Toc518508566 \h </w:instrText>
        </w:r>
        <w:r>
          <w:rPr>
            <w:noProof/>
            <w:webHidden/>
          </w:rPr>
        </w:r>
        <w:r>
          <w:rPr>
            <w:noProof/>
            <w:webHidden/>
          </w:rPr>
          <w:fldChar w:fldCharType="separate"/>
        </w:r>
        <w:r>
          <w:rPr>
            <w:noProof/>
            <w:webHidden/>
          </w:rPr>
          <w:t>34</w:t>
        </w:r>
        <w:r>
          <w:rPr>
            <w:noProof/>
            <w:webHidden/>
          </w:rPr>
          <w:fldChar w:fldCharType="end"/>
        </w:r>
      </w:hyperlink>
    </w:p>
    <w:p w:rsidR="00D603EA" w:rsidRDefault="00D603EA">
      <w:pPr>
        <w:pStyle w:val="TOC1"/>
        <w:tabs>
          <w:tab w:val="right" w:leader="dot" w:pos="9627"/>
        </w:tabs>
        <w:rPr>
          <w:noProof/>
        </w:rPr>
      </w:pPr>
      <w:hyperlink w:anchor="_Toc518508567" w:history="1">
        <w:r w:rsidRPr="00F31FEE">
          <w:rPr>
            <w:rStyle w:val="Hyperlink"/>
            <w:noProof/>
          </w:rPr>
          <w:t>Ontslag gemeenteraadslid Schepen - nieuw gemeenteraadslid</w:t>
        </w:r>
        <w:r>
          <w:rPr>
            <w:noProof/>
            <w:webHidden/>
          </w:rPr>
          <w:tab/>
        </w:r>
        <w:r>
          <w:rPr>
            <w:noProof/>
            <w:webHidden/>
          </w:rPr>
          <w:fldChar w:fldCharType="begin"/>
        </w:r>
        <w:r>
          <w:rPr>
            <w:noProof/>
            <w:webHidden/>
          </w:rPr>
          <w:instrText xml:space="preserve"> PAGEREF _Toc518508567 \h </w:instrText>
        </w:r>
        <w:r>
          <w:rPr>
            <w:noProof/>
            <w:webHidden/>
          </w:rPr>
        </w:r>
        <w:r>
          <w:rPr>
            <w:noProof/>
            <w:webHidden/>
          </w:rPr>
          <w:fldChar w:fldCharType="separate"/>
        </w:r>
        <w:r>
          <w:rPr>
            <w:noProof/>
            <w:webHidden/>
          </w:rPr>
          <w:t>34</w:t>
        </w:r>
        <w:r>
          <w:rPr>
            <w:noProof/>
            <w:webHidden/>
          </w:rPr>
          <w:fldChar w:fldCharType="end"/>
        </w:r>
      </w:hyperlink>
    </w:p>
    <w:p w:rsidR="00D603EA" w:rsidRDefault="00D603EA">
      <w:pPr>
        <w:pStyle w:val="TOC1"/>
        <w:tabs>
          <w:tab w:val="right" w:leader="dot" w:pos="9627"/>
        </w:tabs>
        <w:rPr>
          <w:noProof/>
        </w:rPr>
      </w:pPr>
      <w:hyperlink w:anchor="_Toc518508568" w:history="1">
        <w:r w:rsidRPr="00F31FEE">
          <w:rPr>
            <w:rStyle w:val="Hyperlink"/>
            <w:noProof/>
          </w:rPr>
          <w:t>Acht redenen waarom N-VA zich onthoudt bij voorlopige vaststelling GRUP Leysafortstraat. Gemeenteraad van 26 september 2016</w:t>
        </w:r>
        <w:r>
          <w:rPr>
            <w:noProof/>
            <w:webHidden/>
          </w:rPr>
          <w:tab/>
        </w:r>
        <w:r>
          <w:rPr>
            <w:noProof/>
            <w:webHidden/>
          </w:rPr>
          <w:fldChar w:fldCharType="begin"/>
        </w:r>
        <w:r>
          <w:rPr>
            <w:noProof/>
            <w:webHidden/>
          </w:rPr>
          <w:instrText xml:space="preserve"> PAGEREF _Toc518508568 \h </w:instrText>
        </w:r>
        <w:r>
          <w:rPr>
            <w:noProof/>
            <w:webHidden/>
          </w:rPr>
        </w:r>
        <w:r>
          <w:rPr>
            <w:noProof/>
            <w:webHidden/>
          </w:rPr>
          <w:fldChar w:fldCharType="separate"/>
        </w:r>
        <w:r>
          <w:rPr>
            <w:noProof/>
            <w:webHidden/>
          </w:rPr>
          <w:t>34</w:t>
        </w:r>
        <w:r>
          <w:rPr>
            <w:noProof/>
            <w:webHidden/>
          </w:rPr>
          <w:fldChar w:fldCharType="end"/>
        </w:r>
      </w:hyperlink>
    </w:p>
    <w:p w:rsidR="00D603EA" w:rsidRDefault="00D603EA">
      <w:pPr>
        <w:pStyle w:val="TOC1"/>
        <w:tabs>
          <w:tab w:val="right" w:leader="dot" w:pos="9627"/>
        </w:tabs>
        <w:rPr>
          <w:noProof/>
        </w:rPr>
      </w:pPr>
      <w:hyperlink w:anchor="_Toc518508569" w:history="1">
        <w:r w:rsidRPr="00F31FEE">
          <w:rPr>
            <w:rStyle w:val="Hyperlink"/>
            <w:noProof/>
          </w:rPr>
          <w:t>N-VA steunt de Burgemeester bij samenscholingsverbod</w:t>
        </w:r>
        <w:r>
          <w:rPr>
            <w:noProof/>
            <w:webHidden/>
          </w:rPr>
          <w:tab/>
        </w:r>
        <w:r>
          <w:rPr>
            <w:noProof/>
            <w:webHidden/>
          </w:rPr>
          <w:fldChar w:fldCharType="begin"/>
        </w:r>
        <w:r>
          <w:rPr>
            <w:noProof/>
            <w:webHidden/>
          </w:rPr>
          <w:instrText xml:space="preserve"> PAGEREF _Toc518508569 \h </w:instrText>
        </w:r>
        <w:r>
          <w:rPr>
            <w:noProof/>
            <w:webHidden/>
          </w:rPr>
        </w:r>
        <w:r>
          <w:rPr>
            <w:noProof/>
            <w:webHidden/>
          </w:rPr>
          <w:fldChar w:fldCharType="separate"/>
        </w:r>
        <w:r>
          <w:rPr>
            <w:noProof/>
            <w:webHidden/>
          </w:rPr>
          <w:t>35</w:t>
        </w:r>
        <w:r>
          <w:rPr>
            <w:noProof/>
            <w:webHidden/>
          </w:rPr>
          <w:fldChar w:fldCharType="end"/>
        </w:r>
      </w:hyperlink>
    </w:p>
    <w:p w:rsidR="00D603EA" w:rsidRDefault="00D603EA">
      <w:pPr>
        <w:pStyle w:val="TOC1"/>
        <w:tabs>
          <w:tab w:val="right" w:leader="dot" w:pos="9627"/>
        </w:tabs>
        <w:rPr>
          <w:noProof/>
        </w:rPr>
      </w:pPr>
      <w:hyperlink w:anchor="_Toc518508570" w:history="1">
        <w:r w:rsidRPr="00F31FEE">
          <w:rPr>
            <w:rStyle w:val="Hyperlink"/>
            <w:noProof/>
          </w:rPr>
          <w:t>Wegwijzer en infoborden plaatsen aan het Station?</w:t>
        </w:r>
        <w:r>
          <w:rPr>
            <w:noProof/>
            <w:webHidden/>
          </w:rPr>
          <w:tab/>
        </w:r>
        <w:r>
          <w:rPr>
            <w:noProof/>
            <w:webHidden/>
          </w:rPr>
          <w:fldChar w:fldCharType="begin"/>
        </w:r>
        <w:r>
          <w:rPr>
            <w:noProof/>
            <w:webHidden/>
          </w:rPr>
          <w:instrText xml:space="preserve"> PAGEREF _Toc518508570 \h </w:instrText>
        </w:r>
        <w:r>
          <w:rPr>
            <w:noProof/>
            <w:webHidden/>
          </w:rPr>
        </w:r>
        <w:r>
          <w:rPr>
            <w:noProof/>
            <w:webHidden/>
          </w:rPr>
          <w:fldChar w:fldCharType="separate"/>
        </w:r>
        <w:r>
          <w:rPr>
            <w:noProof/>
            <w:webHidden/>
          </w:rPr>
          <w:t>36</w:t>
        </w:r>
        <w:r>
          <w:rPr>
            <w:noProof/>
            <w:webHidden/>
          </w:rPr>
          <w:fldChar w:fldCharType="end"/>
        </w:r>
      </w:hyperlink>
    </w:p>
    <w:p w:rsidR="00D603EA" w:rsidRDefault="00D603EA">
      <w:pPr>
        <w:pStyle w:val="TOC1"/>
        <w:tabs>
          <w:tab w:val="right" w:leader="dot" w:pos="9627"/>
        </w:tabs>
        <w:rPr>
          <w:noProof/>
        </w:rPr>
      </w:pPr>
      <w:hyperlink w:anchor="_Toc518508571" w:history="1">
        <w:r w:rsidRPr="00F31FEE">
          <w:rPr>
            <w:rStyle w:val="Hyperlink"/>
            <w:noProof/>
          </w:rPr>
          <w:t>Lokale economie, ondernemersklimaat, openbaarheid van bestuur?</w:t>
        </w:r>
        <w:r>
          <w:rPr>
            <w:noProof/>
            <w:webHidden/>
          </w:rPr>
          <w:tab/>
        </w:r>
        <w:r>
          <w:rPr>
            <w:noProof/>
            <w:webHidden/>
          </w:rPr>
          <w:fldChar w:fldCharType="begin"/>
        </w:r>
        <w:r>
          <w:rPr>
            <w:noProof/>
            <w:webHidden/>
          </w:rPr>
          <w:instrText xml:space="preserve"> PAGEREF _Toc518508571 \h </w:instrText>
        </w:r>
        <w:r>
          <w:rPr>
            <w:noProof/>
            <w:webHidden/>
          </w:rPr>
        </w:r>
        <w:r>
          <w:rPr>
            <w:noProof/>
            <w:webHidden/>
          </w:rPr>
          <w:fldChar w:fldCharType="separate"/>
        </w:r>
        <w:r>
          <w:rPr>
            <w:noProof/>
            <w:webHidden/>
          </w:rPr>
          <w:t>36</w:t>
        </w:r>
        <w:r>
          <w:rPr>
            <w:noProof/>
            <w:webHidden/>
          </w:rPr>
          <w:fldChar w:fldCharType="end"/>
        </w:r>
      </w:hyperlink>
    </w:p>
    <w:p w:rsidR="00D603EA" w:rsidRDefault="00D603EA">
      <w:pPr>
        <w:pStyle w:val="TOC1"/>
        <w:tabs>
          <w:tab w:val="right" w:leader="dot" w:pos="9627"/>
        </w:tabs>
        <w:rPr>
          <w:noProof/>
        </w:rPr>
      </w:pPr>
      <w:hyperlink w:anchor="_Toc518508572" w:history="1">
        <w:r w:rsidRPr="00F31FEE">
          <w:rPr>
            <w:rStyle w:val="Hyperlink"/>
            <w:noProof/>
          </w:rPr>
          <w:t>Oktober 2016: geen gemeenteraad</w:t>
        </w:r>
        <w:r>
          <w:rPr>
            <w:noProof/>
            <w:webHidden/>
          </w:rPr>
          <w:tab/>
        </w:r>
        <w:r>
          <w:rPr>
            <w:noProof/>
            <w:webHidden/>
          </w:rPr>
          <w:fldChar w:fldCharType="begin"/>
        </w:r>
        <w:r>
          <w:rPr>
            <w:noProof/>
            <w:webHidden/>
          </w:rPr>
          <w:instrText xml:space="preserve"> PAGEREF _Toc518508572 \h </w:instrText>
        </w:r>
        <w:r>
          <w:rPr>
            <w:noProof/>
            <w:webHidden/>
          </w:rPr>
        </w:r>
        <w:r>
          <w:rPr>
            <w:noProof/>
            <w:webHidden/>
          </w:rPr>
          <w:fldChar w:fldCharType="separate"/>
        </w:r>
        <w:r>
          <w:rPr>
            <w:noProof/>
            <w:webHidden/>
          </w:rPr>
          <w:t>36</w:t>
        </w:r>
        <w:r>
          <w:rPr>
            <w:noProof/>
            <w:webHidden/>
          </w:rPr>
          <w:fldChar w:fldCharType="end"/>
        </w:r>
      </w:hyperlink>
    </w:p>
    <w:p w:rsidR="00D603EA" w:rsidRDefault="00D603EA">
      <w:pPr>
        <w:pStyle w:val="TOC1"/>
        <w:tabs>
          <w:tab w:val="right" w:leader="dot" w:pos="9627"/>
        </w:tabs>
        <w:rPr>
          <w:noProof/>
        </w:rPr>
      </w:pPr>
      <w:hyperlink w:anchor="_Toc518508573" w:history="1">
        <w:r w:rsidRPr="00F31FEE">
          <w:rPr>
            <w:rStyle w:val="Hyperlink"/>
            <w:noProof/>
          </w:rPr>
          <w:t>Vaststellen budgetwijziging 2016</w:t>
        </w:r>
        <w:r>
          <w:rPr>
            <w:noProof/>
            <w:webHidden/>
          </w:rPr>
          <w:tab/>
        </w:r>
        <w:r>
          <w:rPr>
            <w:noProof/>
            <w:webHidden/>
          </w:rPr>
          <w:fldChar w:fldCharType="begin"/>
        </w:r>
        <w:r>
          <w:rPr>
            <w:noProof/>
            <w:webHidden/>
          </w:rPr>
          <w:instrText xml:space="preserve"> PAGEREF _Toc518508573 \h </w:instrText>
        </w:r>
        <w:r>
          <w:rPr>
            <w:noProof/>
            <w:webHidden/>
          </w:rPr>
        </w:r>
        <w:r>
          <w:rPr>
            <w:noProof/>
            <w:webHidden/>
          </w:rPr>
          <w:fldChar w:fldCharType="separate"/>
        </w:r>
        <w:r>
          <w:rPr>
            <w:noProof/>
            <w:webHidden/>
          </w:rPr>
          <w:t>37</w:t>
        </w:r>
        <w:r>
          <w:rPr>
            <w:noProof/>
            <w:webHidden/>
          </w:rPr>
          <w:fldChar w:fldCharType="end"/>
        </w:r>
      </w:hyperlink>
    </w:p>
    <w:p w:rsidR="00D603EA" w:rsidRDefault="00D603EA">
      <w:pPr>
        <w:pStyle w:val="TOC1"/>
        <w:tabs>
          <w:tab w:val="right" w:leader="dot" w:pos="9627"/>
        </w:tabs>
        <w:rPr>
          <w:noProof/>
        </w:rPr>
      </w:pPr>
      <w:hyperlink w:anchor="_Toc518508574" w:history="1">
        <w:r w:rsidRPr="00F31FEE">
          <w:rPr>
            <w:rStyle w:val="Hyperlink"/>
            <w:noProof/>
          </w:rPr>
          <w:t>N-VA onthoudt zich bij het goedkeuren van de gunningswijze en voorwaarden bouw sportpaviljoen en omgevingsaanleg: zie hier waarom</w:t>
        </w:r>
        <w:r>
          <w:rPr>
            <w:noProof/>
            <w:webHidden/>
          </w:rPr>
          <w:tab/>
        </w:r>
        <w:r>
          <w:rPr>
            <w:noProof/>
            <w:webHidden/>
          </w:rPr>
          <w:fldChar w:fldCharType="begin"/>
        </w:r>
        <w:r>
          <w:rPr>
            <w:noProof/>
            <w:webHidden/>
          </w:rPr>
          <w:instrText xml:space="preserve"> PAGEREF _Toc518508574 \h </w:instrText>
        </w:r>
        <w:r>
          <w:rPr>
            <w:noProof/>
            <w:webHidden/>
          </w:rPr>
        </w:r>
        <w:r>
          <w:rPr>
            <w:noProof/>
            <w:webHidden/>
          </w:rPr>
          <w:fldChar w:fldCharType="separate"/>
        </w:r>
        <w:r>
          <w:rPr>
            <w:noProof/>
            <w:webHidden/>
          </w:rPr>
          <w:t>37</w:t>
        </w:r>
        <w:r>
          <w:rPr>
            <w:noProof/>
            <w:webHidden/>
          </w:rPr>
          <w:fldChar w:fldCharType="end"/>
        </w:r>
      </w:hyperlink>
    </w:p>
    <w:p w:rsidR="00D603EA" w:rsidRDefault="00D603EA">
      <w:pPr>
        <w:pStyle w:val="TOC1"/>
        <w:tabs>
          <w:tab w:val="right" w:leader="dot" w:pos="9627"/>
        </w:tabs>
        <w:rPr>
          <w:noProof/>
        </w:rPr>
      </w:pPr>
      <w:hyperlink w:anchor="_Toc518508575" w:history="1">
        <w:r w:rsidRPr="00F31FEE">
          <w:rPr>
            <w:rStyle w:val="Hyperlink"/>
            <w:noProof/>
          </w:rPr>
          <w:t>OCMW – Meerjarenplan 2014-2109 – herziening 2017 – budget 2017</w:t>
        </w:r>
        <w:r>
          <w:rPr>
            <w:noProof/>
            <w:webHidden/>
          </w:rPr>
          <w:tab/>
        </w:r>
        <w:r>
          <w:rPr>
            <w:noProof/>
            <w:webHidden/>
          </w:rPr>
          <w:fldChar w:fldCharType="begin"/>
        </w:r>
        <w:r>
          <w:rPr>
            <w:noProof/>
            <w:webHidden/>
          </w:rPr>
          <w:instrText xml:space="preserve"> PAGEREF _Toc518508575 \h </w:instrText>
        </w:r>
        <w:r>
          <w:rPr>
            <w:noProof/>
            <w:webHidden/>
          </w:rPr>
        </w:r>
        <w:r>
          <w:rPr>
            <w:noProof/>
            <w:webHidden/>
          </w:rPr>
          <w:fldChar w:fldCharType="separate"/>
        </w:r>
        <w:r>
          <w:rPr>
            <w:noProof/>
            <w:webHidden/>
          </w:rPr>
          <w:t>37</w:t>
        </w:r>
        <w:r>
          <w:rPr>
            <w:noProof/>
            <w:webHidden/>
          </w:rPr>
          <w:fldChar w:fldCharType="end"/>
        </w:r>
      </w:hyperlink>
    </w:p>
    <w:p w:rsidR="00D603EA" w:rsidRDefault="00D603EA">
      <w:pPr>
        <w:pStyle w:val="TOC1"/>
        <w:tabs>
          <w:tab w:val="right" w:leader="dot" w:pos="9627"/>
        </w:tabs>
        <w:rPr>
          <w:noProof/>
        </w:rPr>
      </w:pPr>
      <w:hyperlink w:anchor="_Toc518508576" w:history="1">
        <w:r w:rsidRPr="00F31FEE">
          <w:rPr>
            <w:rStyle w:val="Hyperlink"/>
            <w:noProof/>
          </w:rPr>
          <w:t>Meerjarenplan 2014-2019, herziening 2017, vaststellen budget 2017</w:t>
        </w:r>
        <w:r>
          <w:rPr>
            <w:noProof/>
            <w:webHidden/>
          </w:rPr>
          <w:tab/>
        </w:r>
        <w:r>
          <w:rPr>
            <w:noProof/>
            <w:webHidden/>
          </w:rPr>
          <w:fldChar w:fldCharType="begin"/>
        </w:r>
        <w:r>
          <w:rPr>
            <w:noProof/>
            <w:webHidden/>
          </w:rPr>
          <w:instrText xml:space="preserve"> PAGEREF _Toc518508576 \h </w:instrText>
        </w:r>
        <w:r>
          <w:rPr>
            <w:noProof/>
            <w:webHidden/>
          </w:rPr>
        </w:r>
        <w:r>
          <w:rPr>
            <w:noProof/>
            <w:webHidden/>
          </w:rPr>
          <w:fldChar w:fldCharType="separate"/>
        </w:r>
        <w:r>
          <w:rPr>
            <w:noProof/>
            <w:webHidden/>
          </w:rPr>
          <w:t>38</w:t>
        </w:r>
        <w:r>
          <w:rPr>
            <w:noProof/>
            <w:webHidden/>
          </w:rPr>
          <w:fldChar w:fldCharType="end"/>
        </w:r>
      </w:hyperlink>
    </w:p>
    <w:p w:rsidR="00D603EA" w:rsidRDefault="00D603EA">
      <w:pPr>
        <w:pStyle w:val="TOC1"/>
        <w:tabs>
          <w:tab w:val="right" w:leader="dot" w:pos="9627"/>
        </w:tabs>
        <w:rPr>
          <w:noProof/>
        </w:rPr>
      </w:pPr>
      <w:hyperlink w:anchor="_Toc518508578" w:history="1">
        <w:r w:rsidRPr="00F31FEE">
          <w:rPr>
            <w:rStyle w:val="Hyperlink"/>
            <w:noProof/>
          </w:rPr>
          <w:t>Klimaatoverleg Midwest – Goedkeuren gemeentelijk energieactieplan</w:t>
        </w:r>
        <w:r>
          <w:rPr>
            <w:noProof/>
            <w:webHidden/>
          </w:rPr>
          <w:tab/>
        </w:r>
        <w:r>
          <w:rPr>
            <w:noProof/>
            <w:webHidden/>
          </w:rPr>
          <w:fldChar w:fldCharType="begin"/>
        </w:r>
        <w:r>
          <w:rPr>
            <w:noProof/>
            <w:webHidden/>
          </w:rPr>
          <w:instrText xml:space="preserve"> PAGEREF _Toc518508578 \h </w:instrText>
        </w:r>
        <w:r>
          <w:rPr>
            <w:noProof/>
            <w:webHidden/>
          </w:rPr>
        </w:r>
        <w:r>
          <w:rPr>
            <w:noProof/>
            <w:webHidden/>
          </w:rPr>
          <w:fldChar w:fldCharType="separate"/>
        </w:r>
        <w:r>
          <w:rPr>
            <w:noProof/>
            <w:webHidden/>
          </w:rPr>
          <w:t>39</w:t>
        </w:r>
        <w:r>
          <w:rPr>
            <w:noProof/>
            <w:webHidden/>
          </w:rPr>
          <w:fldChar w:fldCharType="end"/>
        </w:r>
      </w:hyperlink>
    </w:p>
    <w:p w:rsidR="00D603EA" w:rsidRDefault="00D603EA">
      <w:pPr>
        <w:pStyle w:val="TOC1"/>
        <w:tabs>
          <w:tab w:val="right" w:leader="dot" w:pos="9627"/>
        </w:tabs>
        <w:rPr>
          <w:noProof/>
        </w:rPr>
      </w:pPr>
      <w:hyperlink w:anchor="_Toc518508579" w:history="1">
        <w:r w:rsidRPr="00F31FEE">
          <w:rPr>
            <w:rStyle w:val="Hyperlink"/>
            <w:noProof/>
          </w:rPr>
          <w:t>N-VA keurt voorontwerp jeugdontmoetingscentrum goed</w:t>
        </w:r>
        <w:r>
          <w:rPr>
            <w:noProof/>
            <w:webHidden/>
          </w:rPr>
          <w:tab/>
        </w:r>
        <w:r>
          <w:rPr>
            <w:noProof/>
            <w:webHidden/>
          </w:rPr>
          <w:fldChar w:fldCharType="begin"/>
        </w:r>
        <w:r>
          <w:rPr>
            <w:noProof/>
            <w:webHidden/>
          </w:rPr>
          <w:instrText xml:space="preserve"> PAGEREF _Toc518508579 \h </w:instrText>
        </w:r>
        <w:r>
          <w:rPr>
            <w:noProof/>
            <w:webHidden/>
          </w:rPr>
        </w:r>
        <w:r>
          <w:rPr>
            <w:noProof/>
            <w:webHidden/>
          </w:rPr>
          <w:fldChar w:fldCharType="separate"/>
        </w:r>
        <w:r>
          <w:rPr>
            <w:noProof/>
            <w:webHidden/>
          </w:rPr>
          <w:t>40</w:t>
        </w:r>
        <w:r>
          <w:rPr>
            <w:noProof/>
            <w:webHidden/>
          </w:rPr>
          <w:fldChar w:fldCharType="end"/>
        </w:r>
      </w:hyperlink>
    </w:p>
    <w:p w:rsidR="00D603EA" w:rsidRDefault="00D603EA">
      <w:pPr>
        <w:pStyle w:val="TOC1"/>
        <w:tabs>
          <w:tab w:val="right" w:leader="dot" w:pos="9627"/>
        </w:tabs>
        <w:rPr>
          <w:noProof/>
        </w:rPr>
      </w:pPr>
      <w:hyperlink w:anchor="_Toc518508580" w:history="1">
        <w:r w:rsidRPr="00F31FEE">
          <w:rPr>
            <w:rStyle w:val="Hyperlink"/>
            <w:noProof/>
          </w:rPr>
          <w:t>Afstelling verkeerslichten aan autostrade</w:t>
        </w:r>
        <w:r>
          <w:rPr>
            <w:noProof/>
            <w:webHidden/>
          </w:rPr>
          <w:tab/>
        </w:r>
        <w:r>
          <w:rPr>
            <w:noProof/>
            <w:webHidden/>
          </w:rPr>
          <w:fldChar w:fldCharType="begin"/>
        </w:r>
        <w:r>
          <w:rPr>
            <w:noProof/>
            <w:webHidden/>
          </w:rPr>
          <w:instrText xml:space="preserve"> PAGEREF _Toc518508580 \h </w:instrText>
        </w:r>
        <w:r>
          <w:rPr>
            <w:noProof/>
            <w:webHidden/>
          </w:rPr>
        </w:r>
        <w:r>
          <w:rPr>
            <w:noProof/>
            <w:webHidden/>
          </w:rPr>
          <w:fldChar w:fldCharType="separate"/>
        </w:r>
        <w:r>
          <w:rPr>
            <w:noProof/>
            <w:webHidden/>
          </w:rPr>
          <w:t>40</w:t>
        </w:r>
        <w:r>
          <w:rPr>
            <w:noProof/>
            <w:webHidden/>
          </w:rPr>
          <w:fldChar w:fldCharType="end"/>
        </w:r>
      </w:hyperlink>
    </w:p>
    <w:p w:rsidR="00D603EA" w:rsidRDefault="00D603EA">
      <w:pPr>
        <w:pStyle w:val="TOC1"/>
        <w:tabs>
          <w:tab w:val="right" w:leader="dot" w:pos="9627"/>
        </w:tabs>
        <w:rPr>
          <w:noProof/>
        </w:rPr>
      </w:pPr>
      <w:hyperlink w:anchor="_Toc518508581" w:history="1">
        <w:r w:rsidRPr="00F31FEE">
          <w:rPr>
            <w:rStyle w:val="Hyperlink"/>
            <w:noProof/>
          </w:rPr>
          <w:t>N-VA onthoudt zich bij definitieve vaststelling GRUP Leysafortstraat</w:t>
        </w:r>
        <w:r>
          <w:rPr>
            <w:noProof/>
            <w:webHidden/>
          </w:rPr>
          <w:tab/>
        </w:r>
        <w:r>
          <w:rPr>
            <w:noProof/>
            <w:webHidden/>
          </w:rPr>
          <w:fldChar w:fldCharType="begin"/>
        </w:r>
        <w:r>
          <w:rPr>
            <w:noProof/>
            <w:webHidden/>
          </w:rPr>
          <w:instrText xml:space="preserve"> PAGEREF _Toc518508581 \h </w:instrText>
        </w:r>
        <w:r>
          <w:rPr>
            <w:noProof/>
            <w:webHidden/>
          </w:rPr>
        </w:r>
        <w:r>
          <w:rPr>
            <w:noProof/>
            <w:webHidden/>
          </w:rPr>
          <w:fldChar w:fldCharType="separate"/>
        </w:r>
        <w:r>
          <w:rPr>
            <w:noProof/>
            <w:webHidden/>
          </w:rPr>
          <w:t>40</w:t>
        </w:r>
        <w:r>
          <w:rPr>
            <w:noProof/>
            <w:webHidden/>
          </w:rPr>
          <w:fldChar w:fldCharType="end"/>
        </w:r>
      </w:hyperlink>
    </w:p>
    <w:p w:rsidR="00D603EA" w:rsidRDefault="00D603EA">
      <w:pPr>
        <w:pStyle w:val="TOC1"/>
        <w:tabs>
          <w:tab w:val="right" w:leader="dot" w:pos="9627"/>
        </w:tabs>
        <w:rPr>
          <w:noProof/>
        </w:rPr>
      </w:pPr>
      <w:hyperlink w:anchor="_Toc518508582" w:history="1">
        <w:r w:rsidRPr="00F31FEE">
          <w:rPr>
            <w:rStyle w:val="Hyperlink"/>
            <w:noProof/>
          </w:rPr>
          <w:t>Nog twee vragen van N-VA op de gemeenteraad van 20 februari 2017</w:t>
        </w:r>
        <w:r>
          <w:rPr>
            <w:noProof/>
            <w:webHidden/>
          </w:rPr>
          <w:tab/>
        </w:r>
        <w:r>
          <w:rPr>
            <w:noProof/>
            <w:webHidden/>
          </w:rPr>
          <w:fldChar w:fldCharType="begin"/>
        </w:r>
        <w:r>
          <w:rPr>
            <w:noProof/>
            <w:webHidden/>
          </w:rPr>
          <w:instrText xml:space="preserve"> PAGEREF _Toc518508582 \h </w:instrText>
        </w:r>
        <w:r>
          <w:rPr>
            <w:noProof/>
            <w:webHidden/>
          </w:rPr>
        </w:r>
        <w:r>
          <w:rPr>
            <w:noProof/>
            <w:webHidden/>
          </w:rPr>
          <w:fldChar w:fldCharType="separate"/>
        </w:r>
        <w:r>
          <w:rPr>
            <w:noProof/>
            <w:webHidden/>
          </w:rPr>
          <w:t>41</w:t>
        </w:r>
        <w:r>
          <w:rPr>
            <w:noProof/>
            <w:webHidden/>
          </w:rPr>
          <w:fldChar w:fldCharType="end"/>
        </w:r>
      </w:hyperlink>
    </w:p>
    <w:p w:rsidR="00D603EA" w:rsidRDefault="00D603EA">
      <w:pPr>
        <w:pStyle w:val="TOC1"/>
        <w:tabs>
          <w:tab w:val="right" w:leader="dot" w:pos="9627"/>
        </w:tabs>
        <w:rPr>
          <w:noProof/>
        </w:rPr>
      </w:pPr>
      <w:hyperlink w:anchor="_Toc518508583" w:history="1">
        <w:r w:rsidRPr="00F31FEE">
          <w:rPr>
            <w:rStyle w:val="Hyperlink"/>
            <w:noProof/>
          </w:rPr>
          <w:t>Bypass nodig voor waterafvoer Bontenhondstraat – Daalderstraat</w:t>
        </w:r>
        <w:r>
          <w:rPr>
            <w:noProof/>
            <w:webHidden/>
          </w:rPr>
          <w:tab/>
        </w:r>
        <w:r>
          <w:rPr>
            <w:noProof/>
            <w:webHidden/>
          </w:rPr>
          <w:fldChar w:fldCharType="begin"/>
        </w:r>
        <w:r>
          <w:rPr>
            <w:noProof/>
            <w:webHidden/>
          </w:rPr>
          <w:instrText xml:space="preserve"> PAGEREF _Toc518508583 \h </w:instrText>
        </w:r>
        <w:r>
          <w:rPr>
            <w:noProof/>
            <w:webHidden/>
          </w:rPr>
        </w:r>
        <w:r>
          <w:rPr>
            <w:noProof/>
            <w:webHidden/>
          </w:rPr>
          <w:fldChar w:fldCharType="separate"/>
        </w:r>
        <w:r>
          <w:rPr>
            <w:noProof/>
            <w:webHidden/>
          </w:rPr>
          <w:t>41</w:t>
        </w:r>
        <w:r>
          <w:rPr>
            <w:noProof/>
            <w:webHidden/>
          </w:rPr>
          <w:fldChar w:fldCharType="end"/>
        </w:r>
      </w:hyperlink>
    </w:p>
    <w:p w:rsidR="00D603EA" w:rsidRDefault="00D603EA">
      <w:pPr>
        <w:pStyle w:val="TOC1"/>
        <w:tabs>
          <w:tab w:val="right" w:leader="dot" w:pos="9627"/>
        </w:tabs>
        <w:rPr>
          <w:noProof/>
        </w:rPr>
      </w:pPr>
      <w:hyperlink w:anchor="_Toc518508584" w:history="1">
        <w:r w:rsidRPr="00F31FEE">
          <w:rPr>
            <w:rStyle w:val="Hyperlink"/>
            <w:noProof/>
          </w:rPr>
          <w:t>Eigenaardig verloop bij goedkeuren tracé wegennet WVI verkaveling Stegen Akker – Tweelindenstraat</w:t>
        </w:r>
        <w:r>
          <w:rPr>
            <w:noProof/>
            <w:webHidden/>
          </w:rPr>
          <w:tab/>
        </w:r>
        <w:r>
          <w:rPr>
            <w:noProof/>
            <w:webHidden/>
          </w:rPr>
          <w:fldChar w:fldCharType="begin"/>
        </w:r>
        <w:r>
          <w:rPr>
            <w:noProof/>
            <w:webHidden/>
          </w:rPr>
          <w:instrText xml:space="preserve"> PAGEREF _Toc518508584 \h </w:instrText>
        </w:r>
        <w:r>
          <w:rPr>
            <w:noProof/>
            <w:webHidden/>
          </w:rPr>
        </w:r>
        <w:r>
          <w:rPr>
            <w:noProof/>
            <w:webHidden/>
          </w:rPr>
          <w:fldChar w:fldCharType="separate"/>
        </w:r>
        <w:r>
          <w:rPr>
            <w:noProof/>
            <w:webHidden/>
          </w:rPr>
          <w:t>43</w:t>
        </w:r>
        <w:r>
          <w:rPr>
            <w:noProof/>
            <w:webHidden/>
          </w:rPr>
          <w:fldChar w:fldCharType="end"/>
        </w:r>
      </w:hyperlink>
    </w:p>
    <w:p w:rsidR="00D603EA" w:rsidRDefault="00D603EA">
      <w:pPr>
        <w:pStyle w:val="TOC1"/>
        <w:tabs>
          <w:tab w:val="right" w:leader="dot" w:pos="9627"/>
        </w:tabs>
        <w:rPr>
          <w:noProof/>
        </w:rPr>
      </w:pPr>
      <w:hyperlink w:anchor="_Toc518508585" w:history="1">
        <w:r w:rsidRPr="00F31FEE">
          <w:rPr>
            <w:rStyle w:val="Hyperlink"/>
            <w:noProof/>
          </w:rPr>
          <w:t>Schepencollege bevestigt: Sterretjesweide klaar  voor november 2017</w:t>
        </w:r>
        <w:r>
          <w:rPr>
            <w:noProof/>
            <w:webHidden/>
          </w:rPr>
          <w:tab/>
        </w:r>
        <w:r>
          <w:rPr>
            <w:noProof/>
            <w:webHidden/>
          </w:rPr>
          <w:fldChar w:fldCharType="begin"/>
        </w:r>
        <w:r>
          <w:rPr>
            <w:noProof/>
            <w:webHidden/>
          </w:rPr>
          <w:instrText xml:space="preserve"> PAGEREF _Toc518508585 \h </w:instrText>
        </w:r>
        <w:r>
          <w:rPr>
            <w:noProof/>
            <w:webHidden/>
          </w:rPr>
        </w:r>
        <w:r>
          <w:rPr>
            <w:noProof/>
            <w:webHidden/>
          </w:rPr>
          <w:fldChar w:fldCharType="separate"/>
        </w:r>
        <w:r>
          <w:rPr>
            <w:noProof/>
            <w:webHidden/>
          </w:rPr>
          <w:t>44</w:t>
        </w:r>
        <w:r>
          <w:rPr>
            <w:noProof/>
            <w:webHidden/>
          </w:rPr>
          <w:fldChar w:fldCharType="end"/>
        </w:r>
      </w:hyperlink>
    </w:p>
    <w:p w:rsidR="00D603EA" w:rsidRDefault="00D603EA">
      <w:pPr>
        <w:pStyle w:val="TOC1"/>
        <w:tabs>
          <w:tab w:val="right" w:leader="dot" w:pos="9627"/>
        </w:tabs>
        <w:rPr>
          <w:noProof/>
        </w:rPr>
      </w:pPr>
      <w:hyperlink w:anchor="_Toc518508586" w:history="1">
        <w:r w:rsidRPr="00F31FEE">
          <w:rPr>
            <w:rStyle w:val="Hyperlink"/>
            <w:noProof/>
          </w:rPr>
          <w:t>N-VA signaal: Stop retributieverhogingen en nieuwe retributies</w:t>
        </w:r>
        <w:r>
          <w:rPr>
            <w:noProof/>
            <w:webHidden/>
          </w:rPr>
          <w:tab/>
        </w:r>
        <w:r>
          <w:rPr>
            <w:noProof/>
            <w:webHidden/>
          </w:rPr>
          <w:fldChar w:fldCharType="begin"/>
        </w:r>
        <w:r>
          <w:rPr>
            <w:noProof/>
            <w:webHidden/>
          </w:rPr>
          <w:instrText xml:space="preserve"> PAGEREF _Toc518508586 \h </w:instrText>
        </w:r>
        <w:r>
          <w:rPr>
            <w:noProof/>
            <w:webHidden/>
          </w:rPr>
        </w:r>
        <w:r>
          <w:rPr>
            <w:noProof/>
            <w:webHidden/>
          </w:rPr>
          <w:fldChar w:fldCharType="separate"/>
        </w:r>
        <w:r>
          <w:rPr>
            <w:noProof/>
            <w:webHidden/>
          </w:rPr>
          <w:t>44</w:t>
        </w:r>
        <w:r>
          <w:rPr>
            <w:noProof/>
            <w:webHidden/>
          </w:rPr>
          <w:fldChar w:fldCharType="end"/>
        </w:r>
      </w:hyperlink>
    </w:p>
    <w:p w:rsidR="00D603EA" w:rsidRDefault="00D603EA">
      <w:pPr>
        <w:pStyle w:val="TOC1"/>
        <w:tabs>
          <w:tab w:val="right" w:leader="dot" w:pos="9627"/>
        </w:tabs>
        <w:rPr>
          <w:noProof/>
        </w:rPr>
      </w:pPr>
      <w:hyperlink w:anchor="_Toc518508587" w:history="1">
        <w:r w:rsidRPr="00F31FEE">
          <w:rPr>
            <w:rStyle w:val="Hyperlink"/>
            <w:noProof/>
          </w:rPr>
          <w:t>N-VA vraagt uitleg: Is tracé wegennet gelijk aan wegendossier?</w:t>
        </w:r>
        <w:r>
          <w:rPr>
            <w:noProof/>
            <w:webHidden/>
          </w:rPr>
          <w:tab/>
        </w:r>
        <w:r>
          <w:rPr>
            <w:noProof/>
            <w:webHidden/>
          </w:rPr>
          <w:fldChar w:fldCharType="begin"/>
        </w:r>
        <w:r>
          <w:rPr>
            <w:noProof/>
            <w:webHidden/>
          </w:rPr>
          <w:instrText xml:space="preserve"> PAGEREF _Toc518508587 \h </w:instrText>
        </w:r>
        <w:r>
          <w:rPr>
            <w:noProof/>
            <w:webHidden/>
          </w:rPr>
        </w:r>
        <w:r>
          <w:rPr>
            <w:noProof/>
            <w:webHidden/>
          </w:rPr>
          <w:fldChar w:fldCharType="separate"/>
        </w:r>
        <w:r>
          <w:rPr>
            <w:noProof/>
            <w:webHidden/>
          </w:rPr>
          <w:t>44</w:t>
        </w:r>
        <w:r>
          <w:rPr>
            <w:noProof/>
            <w:webHidden/>
          </w:rPr>
          <w:fldChar w:fldCharType="end"/>
        </w:r>
      </w:hyperlink>
    </w:p>
    <w:p w:rsidR="00D603EA" w:rsidRDefault="00D603EA">
      <w:pPr>
        <w:pStyle w:val="TOC1"/>
        <w:tabs>
          <w:tab w:val="right" w:leader="dot" w:pos="9627"/>
        </w:tabs>
        <w:rPr>
          <w:noProof/>
        </w:rPr>
      </w:pPr>
      <w:hyperlink w:anchor="_Toc518508588" w:history="1">
        <w:r w:rsidRPr="00F31FEE">
          <w:rPr>
            <w:rStyle w:val="Hyperlink"/>
            <w:noProof/>
          </w:rPr>
          <w:t>Het bestuur gaf de uitbating van het zwembad aan specialist Farys</w:t>
        </w:r>
        <w:r>
          <w:rPr>
            <w:noProof/>
            <w:webHidden/>
          </w:rPr>
          <w:tab/>
        </w:r>
        <w:r>
          <w:rPr>
            <w:noProof/>
            <w:webHidden/>
          </w:rPr>
          <w:fldChar w:fldCharType="begin"/>
        </w:r>
        <w:r>
          <w:rPr>
            <w:noProof/>
            <w:webHidden/>
          </w:rPr>
          <w:instrText xml:space="preserve"> PAGEREF _Toc518508588 \h </w:instrText>
        </w:r>
        <w:r>
          <w:rPr>
            <w:noProof/>
            <w:webHidden/>
          </w:rPr>
        </w:r>
        <w:r>
          <w:rPr>
            <w:noProof/>
            <w:webHidden/>
          </w:rPr>
          <w:fldChar w:fldCharType="separate"/>
        </w:r>
        <w:r>
          <w:rPr>
            <w:noProof/>
            <w:webHidden/>
          </w:rPr>
          <w:t>44</w:t>
        </w:r>
        <w:r>
          <w:rPr>
            <w:noProof/>
            <w:webHidden/>
          </w:rPr>
          <w:fldChar w:fldCharType="end"/>
        </w:r>
      </w:hyperlink>
    </w:p>
    <w:p w:rsidR="00D603EA" w:rsidRDefault="00D603EA">
      <w:pPr>
        <w:pStyle w:val="TOC1"/>
        <w:tabs>
          <w:tab w:val="right" w:leader="dot" w:pos="9627"/>
        </w:tabs>
        <w:rPr>
          <w:noProof/>
        </w:rPr>
      </w:pPr>
      <w:hyperlink w:anchor="_Toc518508589" w:history="1">
        <w:r w:rsidRPr="00F31FEE">
          <w:rPr>
            <w:rStyle w:val="Hyperlink"/>
            <w:noProof/>
          </w:rPr>
          <w:t>De openingsuren Bevolkingsdienst zijn nog niet veranderd</w:t>
        </w:r>
        <w:r>
          <w:rPr>
            <w:noProof/>
            <w:webHidden/>
          </w:rPr>
          <w:tab/>
        </w:r>
        <w:r>
          <w:rPr>
            <w:noProof/>
            <w:webHidden/>
          </w:rPr>
          <w:fldChar w:fldCharType="begin"/>
        </w:r>
        <w:r>
          <w:rPr>
            <w:noProof/>
            <w:webHidden/>
          </w:rPr>
          <w:instrText xml:space="preserve"> PAGEREF _Toc518508589 \h </w:instrText>
        </w:r>
        <w:r>
          <w:rPr>
            <w:noProof/>
            <w:webHidden/>
          </w:rPr>
        </w:r>
        <w:r>
          <w:rPr>
            <w:noProof/>
            <w:webHidden/>
          </w:rPr>
          <w:fldChar w:fldCharType="separate"/>
        </w:r>
        <w:r>
          <w:rPr>
            <w:noProof/>
            <w:webHidden/>
          </w:rPr>
          <w:t>44</w:t>
        </w:r>
        <w:r>
          <w:rPr>
            <w:noProof/>
            <w:webHidden/>
          </w:rPr>
          <w:fldChar w:fldCharType="end"/>
        </w:r>
      </w:hyperlink>
    </w:p>
    <w:p w:rsidR="00D603EA" w:rsidRDefault="00D603EA">
      <w:pPr>
        <w:pStyle w:val="TOC1"/>
        <w:tabs>
          <w:tab w:val="right" w:leader="dot" w:pos="9627"/>
        </w:tabs>
        <w:rPr>
          <w:noProof/>
        </w:rPr>
      </w:pPr>
      <w:hyperlink w:anchor="_Toc518508590" w:history="1">
        <w:r w:rsidRPr="00F31FEE">
          <w:rPr>
            <w:rStyle w:val="Hyperlink"/>
            <w:noProof/>
          </w:rPr>
          <w:t>Gemeentelijke Basisschool Het Beverbos: Moderniseringswerken fase 3 – Goedkeuren ontwerp en gunningswijze</w:t>
        </w:r>
        <w:r>
          <w:rPr>
            <w:noProof/>
            <w:webHidden/>
          </w:rPr>
          <w:tab/>
        </w:r>
        <w:r>
          <w:rPr>
            <w:noProof/>
            <w:webHidden/>
          </w:rPr>
          <w:fldChar w:fldCharType="begin"/>
        </w:r>
        <w:r>
          <w:rPr>
            <w:noProof/>
            <w:webHidden/>
          </w:rPr>
          <w:instrText xml:space="preserve"> PAGEREF _Toc518508590 \h </w:instrText>
        </w:r>
        <w:r>
          <w:rPr>
            <w:noProof/>
            <w:webHidden/>
          </w:rPr>
        </w:r>
        <w:r>
          <w:rPr>
            <w:noProof/>
            <w:webHidden/>
          </w:rPr>
          <w:fldChar w:fldCharType="separate"/>
        </w:r>
        <w:r>
          <w:rPr>
            <w:noProof/>
            <w:webHidden/>
          </w:rPr>
          <w:t>45</w:t>
        </w:r>
        <w:r>
          <w:rPr>
            <w:noProof/>
            <w:webHidden/>
          </w:rPr>
          <w:fldChar w:fldCharType="end"/>
        </w:r>
      </w:hyperlink>
    </w:p>
    <w:p w:rsidR="00D603EA" w:rsidRDefault="00D603EA">
      <w:pPr>
        <w:pStyle w:val="TOC1"/>
        <w:tabs>
          <w:tab w:val="right" w:leader="dot" w:pos="9627"/>
        </w:tabs>
        <w:rPr>
          <w:noProof/>
        </w:rPr>
      </w:pPr>
      <w:hyperlink w:anchor="_Toc518508591" w:history="1">
        <w:r w:rsidRPr="00F31FEE">
          <w:rPr>
            <w:rStyle w:val="Hyperlink"/>
            <w:noProof/>
          </w:rPr>
          <w:t>De jaarrekening dienstjaar 2016: bijdrage aan OCMW  € 783.196,35 – Gemeente investeert € 1.400.000 minder dan gebudgetteerd</w:t>
        </w:r>
        <w:r>
          <w:rPr>
            <w:noProof/>
            <w:webHidden/>
          </w:rPr>
          <w:tab/>
        </w:r>
        <w:r>
          <w:rPr>
            <w:noProof/>
            <w:webHidden/>
          </w:rPr>
          <w:fldChar w:fldCharType="begin"/>
        </w:r>
        <w:r>
          <w:rPr>
            <w:noProof/>
            <w:webHidden/>
          </w:rPr>
          <w:instrText xml:space="preserve"> PAGEREF _Toc518508591 \h </w:instrText>
        </w:r>
        <w:r>
          <w:rPr>
            <w:noProof/>
            <w:webHidden/>
          </w:rPr>
        </w:r>
        <w:r>
          <w:rPr>
            <w:noProof/>
            <w:webHidden/>
          </w:rPr>
          <w:fldChar w:fldCharType="separate"/>
        </w:r>
        <w:r>
          <w:rPr>
            <w:noProof/>
            <w:webHidden/>
          </w:rPr>
          <w:t>45</w:t>
        </w:r>
        <w:r>
          <w:rPr>
            <w:noProof/>
            <w:webHidden/>
          </w:rPr>
          <w:fldChar w:fldCharType="end"/>
        </w:r>
      </w:hyperlink>
    </w:p>
    <w:p w:rsidR="00D603EA" w:rsidRDefault="00D603EA">
      <w:pPr>
        <w:pStyle w:val="TOC1"/>
        <w:tabs>
          <w:tab w:val="right" w:leader="dot" w:pos="9627"/>
        </w:tabs>
        <w:rPr>
          <w:noProof/>
        </w:rPr>
      </w:pPr>
      <w:hyperlink w:anchor="_Toc518508592" w:history="1">
        <w:r w:rsidRPr="00F31FEE">
          <w:rPr>
            <w:rStyle w:val="Hyperlink"/>
            <w:noProof/>
          </w:rPr>
          <w:t>De N-VA onthoudt zich bij het goedkeuren van het algemeen uniform politiereglement politiezone Regio Tielt</w:t>
        </w:r>
        <w:r>
          <w:rPr>
            <w:noProof/>
            <w:webHidden/>
          </w:rPr>
          <w:tab/>
        </w:r>
        <w:r>
          <w:rPr>
            <w:noProof/>
            <w:webHidden/>
          </w:rPr>
          <w:fldChar w:fldCharType="begin"/>
        </w:r>
        <w:r>
          <w:rPr>
            <w:noProof/>
            <w:webHidden/>
          </w:rPr>
          <w:instrText xml:space="preserve"> PAGEREF _Toc518508592 \h </w:instrText>
        </w:r>
        <w:r>
          <w:rPr>
            <w:noProof/>
            <w:webHidden/>
          </w:rPr>
        </w:r>
        <w:r>
          <w:rPr>
            <w:noProof/>
            <w:webHidden/>
          </w:rPr>
          <w:fldChar w:fldCharType="separate"/>
        </w:r>
        <w:r>
          <w:rPr>
            <w:noProof/>
            <w:webHidden/>
          </w:rPr>
          <w:t>46</w:t>
        </w:r>
        <w:r>
          <w:rPr>
            <w:noProof/>
            <w:webHidden/>
          </w:rPr>
          <w:fldChar w:fldCharType="end"/>
        </w:r>
      </w:hyperlink>
    </w:p>
    <w:p w:rsidR="00D603EA" w:rsidRDefault="00D603EA">
      <w:pPr>
        <w:pStyle w:val="TOC1"/>
        <w:tabs>
          <w:tab w:val="right" w:leader="dot" w:pos="9627"/>
        </w:tabs>
        <w:rPr>
          <w:noProof/>
        </w:rPr>
      </w:pPr>
      <w:hyperlink w:anchor="_Toc518508593" w:history="1">
        <w:r w:rsidRPr="00F31FEE">
          <w:rPr>
            <w:rStyle w:val="Hyperlink"/>
            <w:noProof/>
          </w:rPr>
          <w:t>Dank u Stéphanie – Welkom Linda</w:t>
        </w:r>
        <w:r>
          <w:rPr>
            <w:noProof/>
            <w:webHidden/>
          </w:rPr>
          <w:tab/>
        </w:r>
        <w:r>
          <w:rPr>
            <w:noProof/>
            <w:webHidden/>
          </w:rPr>
          <w:fldChar w:fldCharType="begin"/>
        </w:r>
        <w:r>
          <w:rPr>
            <w:noProof/>
            <w:webHidden/>
          </w:rPr>
          <w:instrText xml:space="preserve"> PAGEREF _Toc518508593 \h </w:instrText>
        </w:r>
        <w:r>
          <w:rPr>
            <w:noProof/>
            <w:webHidden/>
          </w:rPr>
        </w:r>
        <w:r>
          <w:rPr>
            <w:noProof/>
            <w:webHidden/>
          </w:rPr>
          <w:fldChar w:fldCharType="separate"/>
        </w:r>
        <w:r>
          <w:rPr>
            <w:noProof/>
            <w:webHidden/>
          </w:rPr>
          <w:t>46</w:t>
        </w:r>
        <w:r>
          <w:rPr>
            <w:noProof/>
            <w:webHidden/>
          </w:rPr>
          <w:fldChar w:fldCharType="end"/>
        </w:r>
      </w:hyperlink>
    </w:p>
    <w:p w:rsidR="00D603EA" w:rsidRDefault="00D603EA">
      <w:pPr>
        <w:pStyle w:val="TOC1"/>
        <w:tabs>
          <w:tab w:val="right" w:leader="dot" w:pos="9627"/>
        </w:tabs>
        <w:rPr>
          <w:noProof/>
        </w:rPr>
      </w:pPr>
      <w:hyperlink w:anchor="_Toc518508594" w:history="1">
        <w:r w:rsidRPr="00F31FEE">
          <w:rPr>
            <w:rStyle w:val="Hyperlink"/>
            <w:noProof/>
          </w:rPr>
          <w:t>Gemeentelijke begraafplaats – uitbreiding van het reglement</w:t>
        </w:r>
        <w:r>
          <w:rPr>
            <w:noProof/>
            <w:webHidden/>
          </w:rPr>
          <w:tab/>
        </w:r>
        <w:r>
          <w:rPr>
            <w:noProof/>
            <w:webHidden/>
          </w:rPr>
          <w:fldChar w:fldCharType="begin"/>
        </w:r>
        <w:r>
          <w:rPr>
            <w:noProof/>
            <w:webHidden/>
          </w:rPr>
          <w:instrText xml:space="preserve"> PAGEREF _Toc518508594 \h </w:instrText>
        </w:r>
        <w:r>
          <w:rPr>
            <w:noProof/>
            <w:webHidden/>
          </w:rPr>
        </w:r>
        <w:r>
          <w:rPr>
            <w:noProof/>
            <w:webHidden/>
          </w:rPr>
          <w:fldChar w:fldCharType="separate"/>
        </w:r>
        <w:r>
          <w:rPr>
            <w:noProof/>
            <w:webHidden/>
          </w:rPr>
          <w:t>46</w:t>
        </w:r>
        <w:r>
          <w:rPr>
            <w:noProof/>
            <w:webHidden/>
          </w:rPr>
          <w:fldChar w:fldCharType="end"/>
        </w:r>
      </w:hyperlink>
    </w:p>
    <w:p w:rsidR="00D603EA" w:rsidRDefault="00D603EA">
      <w:pPr>
        <w:pStyle w:val="TOC1"/>
        <w:tabs>
          <w:tab w:val="right" w:leader="dot" w:pos="9627"/>
        </w:tabs>
        <w:rPr>
          <w:noProof/>
        </w:rPr>
      </w:pPr>
      <w:hyperlink w:anchor="_Toc518508595" w:history="1">
        <w:r w:rsidRPr="00F31FEE">
          <w:rPr>
            <w:rStyle w:val="Hyperlink"/>
            <w:noProof/>
          </w:rPr>
          <w:t>Op de gemeenteraad van 23 oktober 2017 stelt de N-VA twee vragen</w:t>
        </w:r>
        <w:r>
          <w:rPr>
            <w:noProof/>
            <w:webHidden/>
          </w:rPr>
          <w:tab/>
        </w:r>
        <w:r>
          <w:rPr>
            <w:noProof/>
            <w:webHidden/>
          </w:rPr>
          <w:fldChar w:fldCharType="begin"/>
        </w:r>
        <w:r>
          <w:rPr>
            <w:noProof/>
            <w:webHidden/>
          </w:rPr>
          <w:instrText xml:space="preserve"> PAGEREF _Toc518508595 \h </w:instrText>
        </w:r>
        <w:r>
          <w:rPr>
            <w:noProof/>
            <w:webHidden/>
          </w:rPr>
        </w:r>
        <w:r>
          <w:rPr>
            <w:noProof/>
            <w:webHidden/>
          </w:rPr>
          <w:fldChar w:fldCharType="separate"/>
        </w:r>
        <w:r>
          <w:rPr>
            <w:noProof/>
            <w:webHidden/>
          </w:rPr>
          <w:t>47</w:t>
        </w:r>
        <w:r>
          <w:rPr>
            <w:noProof/>
            <w:webHidden/>
          </w:rPr>
          <w:fldChar w:fldCharType="end"/>
        </w:r>
      </w:hyperlink>
    </w:p>
    <w:p w:rsidR="00D603EA" w:rsidRDefault="00D603EA">
      <w:pPr>
        <w:pStyle w:val="TOC1"/>
        <w:tabs>
          <w:tab w:val="right" w:leader="dot" w:pos="9627"/>
        </w:tabs>
        <w:rPr>
          <w:noProof/>
        </w:rPr>
      </w:pPr>
      <w:hyperlink w:anchor="_Toc518508596" w:history="1">
        <w:r w:rsidRPr="00F31FEE">
          <w:rPr>
            <w:rStyle w:val="Hyperlink"/>
            <w:noProof/>
          </w:rPr>
          <w:t>OCMW Kennisname budgetwijziging dienstjaar 2017</w:t>
        </w:r>
        <w:r>
          <w:rPr>
            <w:noProof/>
            <w:webHidden/>
          </w:rPr>
          <w:tab/>
        </w:r>
        <w:r>
          <w:rPr>
            <w:noProof/>
            <w:webHidden/>
          </w:rPr>
          <w:fldChar w:fldCharType="begin"/>
        </w:r>
        <w:r>
          <w:rPr>
            <w:noProof/>
            <w:webHidden/>
          </w:rPr>
          <w:instrText xml:space="preserve"> PAGEREF _Toc518508596 \h </w:instrText>
        </w:r>
        <w:r>
          <w:rPr>
            <w:noProof/>
            <w:webHidden/>
          </w:rPr>
        </w:r>
        <w:r>
          <w:rPr>
            <w:noProof/>
            <w:webHidden/>
          </w:rPr>
          <w:fldChar w:fldCharType="separate"/>
        </w:r>
        <w:r>
          <w:rPr>
            <w:noProof/>
            <w:webHidden/>
          </w:rPr>
          <w:t>48</w:t>
        </w:r>
        <w:r>
          <w:rPr>
            <w:noProof/>
            <w:webHidden/>
          </w:rPr>
          <w:fldChar w:fldCharType="end"/>
        </w:r>
      </w:hyperlink>
    </w:p>
    <w:p w:rsidR="00D603EA" w:rsidRDefault="00D603EA">
      <w:pPr>
        <w:pStyle w:val="TOC1"/>
        <w:tabs>
          <w:tab w:val="right" w:leader="dot" w:pos="9627"/>
        </w:tabs>
        <w:rPr>
          <w:noProof/>
        </w:rPr>
      </w:pPr>
      <w:hyperlink w:anchor="_Toc518508597" w:history="1">
        <w:r w:rsidRPr="00F31FEE">
          <w:rPr>
            <w:rStyle w:val="Hyperlink"/>
            <w:noProof/>
          </w:rPr>
          <w:t>Vaststellen budgetwijziging boekjaar 2017 voor de Gemeente</w:t>
        </w:r>
        <w:r>
          <w:rPr>
            <w:noProof/>
            <w:webHidden/>
          </w:rPr>
          <w:tab/>
        </w:r>
        <w:r>
          <w:rPr>
            <w:noProof/>
            <w:webHidden/>
          </w:rPr>
          <w:fldChar w:fldCharType="begin"/>
        </w:r>
        <w:r>
          <w:rPr>
            <w:noProof/>
            <w:webHidden/>
          </w:rPr>
          <w:instrText xml:space="preserve"> PAGEREF _Toc518508597 \h </w:instrText>
        </w:r>
        <w:r>
          <w:rPr>
            <w:noProof/>
            <w:webHidden/>
          </w:rPr>
        </w:r>
        <w:r>
          <w:rPr>
            <w:noProof/>
            <w:webHidden/>
          </w:rPr>
          <w:fldChar w:fldCharType="separate"/>
        </w:r>
        <w:r>
          <w:rPr>
            <w:noProof/>
            <w:webHidden/>
          </w:rPr>
          <w:t>48</w:t>
        </w:r>
        <w:r>
          <w:rPr>
            <w:noProof/>
            <w:webHidden/>
          </w:rPr>
          <w:fldChar w:fldCharType="end"/>
        </w:r>
      </w:hyperlink>
    </w:p>
    <w:p w:rsidR="00D603EA" w:rsidRDefault="00D603EA">
      <w:pPr>
        <w:pStyle w:val="TOC1"/>
        <w:tabs>
          <w:tab w:val="right" w:leader="dot" w:pos="9627"/>
        </w:tabs>
        <w:rPr>
          <w:noProof/>
        </w:rPr>
      </w:pPr>
      <w:hyperlink w:anchor="_Toc518508598" w:history="1">
        <w:r w:rsidRPr="00F31FEE">
          <w:rPr>
            <w:rStyle w:val="Hyperlink"/>
            <w:noProof/>
          </w:rPr>
          <w:t>De N-VA vraagt informatie over het bedrijfsverzamelgebouw in de Tweelindenstraat</w:t>
        </w:r>
        <w:r>
          <w:rPr>
            <w:noProof/>
            <w:webHidden/>
          </w:rPr>
          <w:tab/>
        </w:r>
        <w:r>
          <w:rPr>
            <w:noProof/>
            <w:webHidden/>
          </w:rPr>
          <w:fldChar w:fldCharType="begin"/>
        </w:r>
        <w:r>
          <w:rPr>
            <w:noProof/>
            <w:webHidden/>
          </w:rPr>
          <w:instrText xml:space="preserve"> PAGEREF _Toc518508598 \h </w:instrText>
        </w:r>
        <w:r>
          <w:rPr>
            <w:noProof/>
            <w:webHidden/>
          </w:rPr>
        </w:r>
        <w:r>
          <w:rPr>
            <w:noProof/>
            <w:webHidden/>
          </w:rPr>
          <w:fldChar w:fldCharType="separate"/>
        </w:r>
        <w:r>
          <w:rPr>
            <w:noProof/>
            <w:webHidden/>
          </w:rPr>
          <w:t>48</w:t>
        </w:r>
        <w:r>
          <w:rPr>
            <w:noProof/>
            <w:webHidden/>
          </w:rPr>
          <w:fldChar w:fldCharType="end"/>
        </w:r>
      </w:hyperlink>
    </w:p>
    <w:p w:rsidR="00D603EA" w:rsidRDefault="00D603EA">
      <w:pPr>
        <w:pStyle w:val="TOC1"/>
        <w:tabs>
          <w:tab w:val="right" w:leader="dot" w:pos="9627"/>
        </w:tabs>
        <w:rPr>
          <w:noProof/>
        </w:rPr>
      </w:pPr>
      <w:hyperlink w:anchor="_Toc518508599" w:history="1">
        <w:r w:rsidRPr="00F31FEE">
          <w:rPr>
            <w:rStyle w:val="Hyperlink"/>
            <w:noProof/>
          </w:rPr>
          <w:t>OCMW – Goedkeuren Meerjarenplan 2014-2019 – herziening 2018</w:t>
        </w:r>
        <w:r>
          <w:rPr>
            <w:noProof/>
            <w:webHidden/>
          </w:rPr>
          <w:tab/>
        </w:r>
        <w:r>
          <w:rPr>
            <w:noProof/>
            <w:webHidden/>
          </w:rPr>
          <w:fldChar w:fldCharType="begin"/>
        </w:r>
        <w:r>
          <w:rPr>
            <w:noProof/>
            <w:webHidden/>
          </w:rPr>
          <w:instrText xml:space="preserve"> PAGEREF _Toc518508599 \h </w:instrText>
        </w:r>
        <w:r>
          <w:rPr>
            <w:noProof/>
            <w:webHidden/>
          </w:rPr>
        </w:r>
        <w:r>
          <w:rPr>
            <w:noProof/>
            <w:webHidden/>
          </w:rPr>
          <w:fldChar w:fldCharType="separate"/>
        </w:r>
        <w:r>
          <w:rPr>
            <w:noProof/>
            <w:webHidden/>
          </w:rPr>
          <w:t>48</w:t>
        </w:r>
        <w:r>
          <w:rPr>
            <w:noProof/>
            <w:webHidden/>
          </w:rPr>
          <w:fldChar w:fldCharType="end"/>
        </w:r>
      </w:hyperlink>
    </w:p>
    <w:p w:rsidR="00D603EA" w:rsidRDefault="00D603EA">
      <w:pPr>
        <w:pStyle w:val="TOC1"/>
        <w:tabs>
          <w:tab w:val="right" w:leader="dot" w:pos="9627"/>
        </w:tabs>
        <w:rPr>
          <w:noProof/>
        </w:rPr>
      </w:pPr>
      <w:hyperlink w:anchor="_Toc518508600" w:history="1">
        <w:r w:rsidRPr="00F31FEE">
          <w:rPr>
            <w:rStyle w:val="Hyperlink"/>
            <w:noProof/>
          </w:rPr>
          <w:t>OCMW – kennisname budget dienstjaar 2018: € 400.000 (zie hierboven)</w:t>
        </w:r>
        <w:r>
          <w:rPr>
            <w:noProof/>
            <w:webHidden/>
          </w:rPr>
          <w:tab/>
        </w:r>
        <w:r>
          <w:rPr>
            <w:noProof/>
            <w:webHidden/>
          </w:rPr>
          <w:fldChar w:fldCharType="begin"/>
        </w:r>
        <w:r>
          <w:rPr>
            <w:noProof/>
            <w:webHidden/>
          </w:rPr>
          <w:instrText xml:space="preserve"> PAGEREF _Toc518508600 \h </w:instrText>
        </w:r>
        <w:r>
          <w:rPr>
            <w:noProof/>
            <w:webHidden/>
          </w:rPr>
        </w:r>
        <w:r>
          <w:rPr>
            <w:noProof/>
            <w:webHidden/>
          </w:rPr>
          <w:fldChar w:fldCharType="separate"/>
        </w:r>
        <w:r>
          <w:rPr>
            <w:noProof/>
            <w:webHidden/>
          </w:rPr>
          <w:t>49</w:t>
        </w:r>
        <w:r>
          <w:rPr>
            <w:noProof/>
            <w:webHidden/>
          </w:rPr>
          <w:fldChar w:fldCharType="end"/>
        </w:r>
      </w:hyperlink>
    </w:p>
    <w:p w:rsidR="00D603EA" w:rsidRDefault="00D603EA">
      <w:pPr>
        <w:pStyle w:val="TOC1"/>
        <w:tabs>
          <w:tab w:val="right" w:leader="dot" w:pos="9627"/>
        </w:tabs>
        <w:rPr>
          <w:noProof/>
        </w:rPr>
      </w:pPr>
      <w:hyperlink w:anchor="_Toc518508602" w:history="1">
        <w:r w:rsidRPr="00F31FEE">
          <w:rPr>
            <w:rStyle w:val="Hyperlink"/>
            <w:noProof/>
          </w:rPr>
          <w:t>De N-VA keurt de erfpacht met de vzw’s van de jeugdbewegingen voor percelen in de Leysafortstraat goed onder voorwaarden</w:t>
        </w:r>
        <w:r>
          <w:rPr>
            <w:noProof/>
            <w:webHidden/>
          </w:rPr>
          <w:tab/>
        </w:r>
        <w:r>
          <w:rPr>
            <w:noProof/>
            <w:webHidden/>
          </w:rPr>
          <w:fldChar w:fldCharType="begin"/>
        </w:r>
        <w:r>
          <w:rPr>
            <w:noProof/>
            <w:webHidden/>
          </w:rPr>
          <w:instrText xml:space="preserve"> PAGEREF _Toc518508602 \h </w:instrText>
        </w:r>
        <w:r>
          <w:rPr>
            <w:noProof/>
            <w:webHidden/>
          </w:rPr>
        </w:r>
        <w:r>
          <w:rPr>
            <w:noProof/>
            <w:webHidden/>
          </w:rPr>
          <w:fldChar w:fldCharType="separate"/>
        </w:r>
        <w:r>
          <w:rPr>
            <w:noProof/>
            <w:webHidden/>
          </w:rPr>
          <w:t>50</w:t>
        </w:r>
        <w:r>
          <w:rPr>
            <w:noProof/>
            <w:webHidden/>
          </w:rPr>
          <w:fldChar w:fldCharType="end"/>
        </w:r>
      </w:hyperlink>
    </w:p>
    <w:p w:rsidR="00D603EA" w:rsidRDefault="00D603EA">
      <w:pPr>
        <w:pStyle w:val="TOC1"/>
        <w:tabs>
          <w:tab w:val="right" w:leader="dot" w:pos="9627"/>
        </w:tabs>
        <w:rPr>
          <w:noProof/>
        </w:rPr>
      </w:pPr>
      <w:hyperlink w:anchor="_Toc518508603" w:history="1">
        <w:r w:rsidRPr="00F31FEE">
          <w:rPr>
            <w:rStyle w:val="Hyperlink"/>
            <w:noProof/>
          </w:rPr>
          <w:t>Confetti, Kinderdagverblijf, Eigendommen van de gemeente</w:t>
        </w:r>
        <w:r>
          <w:rPr>
            <w:noProof/>
            <w:webHidden/>
          </w:rPr>
          <w:tab/>
        </w:r>
        <w:r>
          <w:rPr>
            <w:noProof/>
            <w:webHidden/>
          </w:rPr>
          <w:fldChar w:fldCharType="begin"/>
        </w:r>
        <w:r>
          <w:rPr>
            <w:noProof/>
            <w:webHidden/>
          </w:rPr>
          <w:instrText xml:space="preserve"> PAGEREF _Toc518508603 \h </w:instrText>
        </w:r>
        <w:r>
          <w:rPr>
            <w:noProof/>
            <w:webHidden/>
          </w:rPr>
        </w:r>
        <w:r>
          <w:rPr>
            <w:noProof/>
            <w:webHidden/>
          </w:rPr>
          <w:fldChar w:fldCharType="separate"/>
        </w:r>
        <w:r>
          <w:rPr>
            <w:noProof/>
            <w:webHidden/>
          </w:rPr>
          <w:t>50</w:t>
        </w:r>
        <w:r>
          <w:rPr>
            <w:noProof/>
            <w:webHidden/>
          </w:rPr>
          <w:fldChar w:fldCharType="end"/>
        </w:r>
      </w:hyperlink>
    </w:p>
    <w:p w:rsidR="00D603EA" w:rsidRDefault="00D603EA">
      <w:pPr>
        <w:pStyle w:val="TOC1"/>
        <w:tabs>
          <w:tab w:val="right" w:leader="dot" w:pos="9627"/>
        </w:tabs>
        <w:rPr>
          <w:noProof/>
        </w:rPr>
      </w:pPr>
      <w:hyperlink w:anchor="_Toc518508604" w:history="1">
        <w:r w:rsidRPr="00F31FEE">
          <w:rPr>
            <w:rStyle w:val="Hyperlink"/>
            <w:noProof/>
          </w:rPr>
          <w:t>Vraag van N-VA ingewilligd: bezoek aan enkele instellingen mogelijk</w:t>
        </w:r>
        <w:r>
          <w:rPr>
            <w:noProof/>
            <w:webHidden/>
          </w:rPr>
          <w:tab/>
        </w:r>
        <w:r>
          <w:rPr>
            <w:noProof/>
            <w:webHidden/>
          </w:rPr>
          <w:fldChar w:fldCharType="begin"/>
        </w:r>
        <w:r>
          <w:rPr>
            <w:noProof/>
            <w:webHidden/>
          </w:rPr>
          <w:instrText xml:space="preserve"> PAGEREF _Toc518508604 \h </w:instrText>
        </w:r>
        <w:r>
          <w:rPr>
            <w:noProof/>
            <w:webHidden/>
          </w:rPr>
        </w:r>
        <w:r>
          <w:rPr>
            <w:noProof/>
            <w:webHidden/>
          </w:rPr>
          <w:fldChar w:fldCharType="separate"/>
        </w:r>
        <w:r>
          <w:rPr>
            <w:noProof/>
            <w:webHidden/>
          </w:rPr>
          <w:t>51</w:t>
        </w:r>
        <w:r>
          <w:rPr>
            <w:noProof/>
            <w:webHidden/>
          </w:rPr>
          <w:fldChar w:fldCharType="end"/>
        </w:r>
      </w:hyperlink>
    </w:p>
    <w:p w:rsidR="00D603EA" w:rsidRDefault="00D603EA">
      <w:pPr>
        <w:pStyle w:val="TOC1"/>
        <w:tabs>
          <w:tab w:val="right" w:leader="dot" w:pos="9627"/>
        </w:tabs>
        <w:rPr>
          <w:noProof/>
        </w:rPr>
      </w:pPr>
      <w:hyperlink w:anchor="_Toc518508605" w:history="1">
        <w:r w:rsidRPr="00F31FEE">
          <w:rPr>
            <w:rStyle w:val="Hyperlink"/>
            <w:noProof/>
          </w:rPr>
          <w:t>Verkaveling Durabrik Leysafortstraat</w:t>
        </w:r>
        <w:r>
          <w:rPr>
            <w:noProof/>
            <w:webHidden/>
          </w:rPr>
          <w:tab/>
        </w:r>
        <w:r>
          <w:rPr>
            <w:noProof/>
            <w:webHidden/>
          </w:rPr>
          <w:fldChar w:fldCharType="begin"/>
        </w:r>
        <w:r>
          <w:rPr>
            <w:noProof/>
            <w:webHidden/>
          </w:rPr>
          <w:instrText xml:space="preserve"> PAGEREF _Toc518508605 \h </w:instrText>
        </w:r>
        <w:r>
          <w:rPr>
            <w:noProof/>
            <w:webHidden/>
          </w:rPr>
        </w:r>
        <w:r>
          <w:rPr>
            <w:noProof/>
            <w:webHidden/>
          </w:rPr>
          <w:fldChar w:fldCharType="separate"/>
        </w:r>
        <w:r>
          <w:rPr>
            <w:noProof/>
            <w:webHidden/>
          </w:rPr>
          <w:t>51</w:t>
        </w:r>
        <w:r>
          <w:rPr>
            <w:noProof/>
            <w:webHidden/>
          </w:rPr>
          <w:fldChar w:fldCharType="end"/>
        </w:r>
      </w:hyperlink>
    </w:p>
    <w:p w:rsidR="00D603EA" w:rsidRDefault="00D603EA">
      <w:pPr>
        <w:pStyle w:val="TOC1"/>
        <w:tabs>
          <w:tab w:val="right" w:leader="dot" w:pos="9627"/>
        </w:tabs>
        <w:rPr>
          <w:noProof/>
        </w:rPr>
      </w:pPr>
      <w:hyperlink w:anchor="_Toc518508606" w:history="1">
        <w:r w:rsidRPr="00F31FEE">
          <w:rPr>
            <w:rStyle w:val="Hyperlink"/>
            <w:noProof/>
          </w:rPr>
          <w:t>Vragen na het bezoek aan de kunstacademie</w:t>
        </w:r>
        <w:r>
          <w:rPr>
            <w:noProof/>
            <w:webHidden/>
          </w:rPr>
          <w:tab/>
        </w:r>
        <w:r>
          <w:rPr>
            <w:noProof/>
            <w:webHidden/>
          </w:rPr>
          <w:fldChar w:fldCharType="begin"/>
        </w:r>
        <w:r>
          <w:rPr>
            <w:noProof/>
            <w:webHidden/>
          </w:rPr>
          <w:instrText xml:space="preserve"> PAGEREF _Toc518508606 \h </w:instrText>
        </w:r>
        <w:r>
          <w:rPr>
            <w:noProof/>
            <w:webHidden/>
          </w:rPr>
        </w:r>
        <w:r>
          <w:rPr>
            <w:noProof/>
            <w:webHidden/>
          </w:rPr>
          <w:fldChar w:fldCharType="separate"/>
        </w:r>
        <w:r>
          <w:rPr>
            <w:noProof/>
            <w:webHidden/>
          </w:rPr>
          <w:t>53</w:t>
        </w:r>
        <w:r>
          <w:rPr>
            <w:noProof/>
            <w:webHidden/>
          </w:rPr>
          <w:fldChar w:fldCharType="end"/>
        </w:r>
      </w:hyperlink>
    </w:p>
    <w:p w:rsidR="00D603EA" w:rsidRDefault="00D603EA">
      <w:pPr>
        <w:pStyle w:val="TOC1"/>
        <w:tabs>
          <w:tab w:val="right" w:leader="dot" w:pos="9627"/>
        </w:tabs>
        <w:rPr>
          <w:noProof/>
        </w:rPr>
      </w:pPr>
      <w:hyperlink w:anchor="_Toc518508607" w:history="1">
        <w:r w:rsidRPr="00F31FEE">
          <w:rPr>
            <w:rStyle w:val="Hyperlink"/>
            <w:noProof/>
          </w:rPr>
          <w:t>Waterhuishouding verkaveling Durabrik: Repliek op onthouding N-VA</w:t>
        </w:r>
        <w:r>
          <w:rPr>
            <w:noProof/>
            <w:webHidden/>
          </w:rPr>
          <w:tab/>
        </w:r>
        <w:r>
          <w:rPr>
            <w:noProof/>
            <w:webHidden/>
          </w:rPr>
          <w:fldChar w:fldCharType="begin"/>
        </w:r>
        <w:r>
          <w:rPr>
            <w:noProof/>
            <w:webHidden/>
          </w:rPr>
          <w:instrText xml:space="preserve"> PAGEREF _Toc518508607 \h </w:instrText>
        </w:r>
        <w:r>
          <w:rPr>
            <w:noProof/>
            <w:webHidden/>
          </w:rPr>
        </w:r>
        <w:r>
          <w:rPr>
            <w:noProof/>
            <w:webHidden/>
          </w:rPr>
          <w:fldChar w:fldCharType="separate"/>
        </w:r>
        <w:r>
          <w:rPr>
            <w:noProof/>
            <w:webHidden/>
          </w:rPr>
          <w:t>53</w:t>
        </w:r>
        <w:r>
          <w:rPr>
            <w:noProof/>
            <w:webHidden/>
          </w:rPr>
          <w:fldChar w:fldCharType="end"/>
        </w:r>
      </w:hyperlink>
    </w:p>
    <w:p w:rsidR="00D603EA" w:rsidRDefault="00D603EA">
      <w:pPr>
        <w:pStyle w:val="TOC1"/>
        <w:tabs>
          <w:tab w:val="right" w:leader="dot" w:pos="9627"/>
        </w:tabs>
        <w:rPr>
          <w:noProof/>
        </w:rPr>
      </w:pPr>
      <w:hyperlink w:anchor="_Toc518508608" w:history="1">
        <w:r w:rsidRPr="00F31FEE">
          <w:rPr>
            <w:rStyle w:val="Hyperlink"/>
            <w:noProof/>
          </w:rPr>
          <w:t>De N-VA heeft bedenkingen over het vakantieaanbod door of via de gemeente</w:t>
        </w:r>
        <w:r>
          <w:rPr>
            <w:noProof/>
            <w:webHidden/>
          </w:rPr>
          <w:tab/>
        </w:r>
        <w:r>
          <w:rPr>
            <w:noProof/>
            <w:webHidden/>
          </w:rPr>
          <w:fldChar w:fldCharType="begin"/>
        </w:r>
        <w:r>
          <w:rPr>
            <w:noProof/>
            <w:webHidden/>
          </w:rPr>
          <w:instrText xml:space="preserve"> PAGEREF _Toc518508608 \h </w:instrText>
        </w:r>
        <w:r>
          <w:rPr>
            <w:noProof/>
            <w:webHidden/>
          </w:rPr>
        </w:r>
        <w:r>
          <w:rPr>
            <w:noProof/>
            <w:webHidden/>
          </w:rPr>
          <w:fldChar w:fldCharType="separate"/>
        </w:r>
        <w:r>
          <w:rPr>
            <w:noProof/>
            <w:webHidden/>
          </w:rPr>
          <w:t>54</w:t>
        </w:r>
        <w:r>
          <w:rPr>
            <w:noProof/>
            <w:webHidden/>
          </w:rPr>
          <w:fldChar w:fldCharType="end"/>
        </w:r>
      </w:hyperlink>
    </w:p>
    <w:p w:rsidR="00D603EA" w:rsidRDefault="00D603EA">
      <w:pPr>
        <w:pStyle w:val="TOC1"/>
        <w:tabs>
          <w:tab w:val="right" w:leader="dot" w:pos="9627"/>
        </w:tabs>
        <w:rPr>
          <w:noProof/>
        </w:rPr>
      </w:pPr>
      <w:hyperlink w:anchor="_Toc518508609" w:history="1">
        <w:r w:rsidRPr="00F31FEE">
          <w:rPr>
            <w:rStyle w:val="Hyperlink"/>
            <w:noProof/>
          </w:rPr>
          <w:t>Gemeenteraad 25 juni 2018: N-VA stelt oprichting Lokaal Loket Kinderopvang voor</w:t>
        </w:r>
        <w:r>
          <w:rPr>
            <w:noProof/>
            <w:webHidden/>
          </w:rPr>
          <w:tab/>
        </w:r>
        <w:r>
          <w:rPr>
            <w:noProof/>
            <w:webHidden/>
          </w:rPr>
          <w:fldChar w:fldCharType="begin"/>
        </w:r>
        <w:r>
          <w:rPr>
            <w:noProof/>
            <w:webHidden/>
          </w:rPr>
          <w:instrText xml:space="preserve"> PAGEREF _Toc518508609 \h </w:instrText>
        </w:r>
        <w:r>
          <w:rPr>
            <w:noProof/>
            <w:webHidden/>
          </w:rPr>
        </w:r>
        <w:r>
          <w:rPr>
            <w:noProof/>
            <w:webHidden/>
          </w:rPr>
          <w:fldChar w:fldCharType="separate"/>
        </w:r>
        <w:r>
          <w:rPr>
            <w:noProof/>
            <w:webHidden/>
          </w:rPr>
          <w:t>56</w:t>
        </w:r>
        <w:r>
          <w:rPr>
            <w:noProof/>
            <w:webHidden/>
          </w:rPr>
          <w:fldChar w:fldCharType="end"/>
        </w:r>
      </w:hyperlink>
    </w:p>
    <w:p w:rsidR="00D603EA" w:rsidRDefault="00D603EA">
      <w:r>
        <w:fldChar w:fldCharType="end"/>
      </w: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Default="00D603EA" w:rsidP="003E071A">
      <w:pPr>
        <w:rPr>
          <w:noProof/>
          <w:sz w:val="28"/>
          <w:szCs w:val="28"/>
        </w:rPr>
      </w:pPr>
    </w:p>
    <w:p w:rsidR="00D603EA" w:rsidRPr="00BB2C6A" w:rsidRDefault="00D603EA" w:rsidP="003E071A">
      <w:pPr>
        <w:rPr>
          <w:rFonts w:cs="Calibri"/>
        </w:rPr>
      </w:pPr>
      <w:r>
        <w:rPr>
          <w:rFonts w:cs="Calibri"/>
          <w:color w:val="000000"/>
        </w:rPr>
        <w:t xml:space="preserve">                                  WAAROM IS DE N-VA IN BELGIË</w:t>
      </w:r>
      <w:r w:rsidRPr="006E309F">
        <w:rPr>
          <w:rFonts w:cs="Calibri"/>
          <w:color w:val="000000"/>
        </w:rPr>
        <w:t>, DUS OOK IN LICHTERVELDE NODIG?</w:t>
      </w:r>
    </w:p>
    <w:p w:rsidR="00D603EA" w:rsidRPr="00BB2C6A" w:rsidRDefault="00D603EA" w:rsidP="00031310">
      <w:pPr>
        <w:spacing w:before="60" w:after="0"/>
        <w:jc w:val="center"/>
        <w:rPr>
          <w:rFonts w:cs="Calibri"/>
        </w:rPr>
      </w:pPr>
      <w:r w:rsidRPr="006E309F">
        <w:rPr>
          <w:rFonts w:cs="Calibri"/>
          <w:color w:val="000000"/>
        </w:rPr>
        <w:t>FEDERALE VERKIEZINGEN KAMER</w:t>
      </w:r>
    </w:p>
    <w:tbl>
      <w:tblPr>
        <w:tblW w:w="97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14"/>
        <w:gridCol w:w="1155"/>
        <w:gridCol w:w="747"/>
        <w:gridCol w:w="966"/>
        <w:gridCol w:w="1156"/>
        <w:gridCol w:w="648"/>
        <w:gridCol w:w="966"/>
        <w:gridCol w:w="1156"/>
        <w:gridCol w:w="648"/>
        <w:gridCol w:w="966"/>
      </w:tblGrid>
      <w:tr w:rsidR="00D603EA" w:rsidRPr="00EE6048" w:rsidTr="00940119">
        <w:trPr>
          <w:trHeight w:val="375"/>
        </w:trPr>
        <w:tc>
          <w:tcPr>
            <w:tcW w:w="1314" w:type="dxa"/>
            <w:noWrap/>
            <w:vAlign w:val="center"/>
          </w:tcPr>
          <w:p w:rsidR="00D603EA" w:rsidRPr="00EE6048" w:rsidRDefault="00D603EA" w:rsidP="00031310">
            <w:pPr>
              <w:spacing w:after="0" w:line="240" w:lineRule="auto"/>
              <w:rPr>
                <w:rFonts w:cs="Calibri"/>
                <w:color w:val="000000"/>
              </w:rPr>
            </w:pPr>
          </w:p>
        </w:tc>
        <w:tc>
          <w:tcPr>
            <w:tcW w:w="2868"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2007</w:t>
            </w:r>
          </w:p>
        </w:tc>
        <w:tc>
          <w:tcPr>
            <w:tcW w:w="2770"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2010</w:t>
            </w:r>
          </w:p>
        </w:tc>
        <w:tc>
          <w:tcPr>
            <w:tcW w:w="2770"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2014</w:t>
            </w:r>
          </w:p>
        </w:tc>
      </w:tr>
      <w:tr w:rsidR="00D603EA" w:rsidRPr="00EE6048" w:rsidTr="00031310">
        <w:trPr>
          <w:cantSplit/>
          <w:trHeight w:val="1218"/>
        </w:trPr>
        <w:tc>
          <w:tcPr>
            <w:tcW w:w="1314" w:type="dxa"/>
            <w:noWrap/>
            <w:vAlign w:val="center"/>
          </w:tcPr>
          <w:p w:rsidR="00D603EA" w:rsidRPr="00EE6048" w:rsidRDefault="00D603EA" w:rsidP="00031310">
            <w:pPr>
              <w:spacing w:after="0" w:line="240" w:lineRule="auto"/>
              <w:rPr>
                <w:rFonts w:cs="Calibri"/>
                <w:color w:val="000000"/>
              </w:rPr>
            </w:pPr>
          </w:p>
        </w:tc>
        <w:tc>
          <w:tcPr>
            <w:tcW w:w="1155" w:type="dxa"/>
            <w:noWrap/>
            <w:textDirection w:val="btLr"/>
            <w:vAlign w:val="center"/>
          </w:tcPr>
          <w:p w:rsidR="00D603EA" w:rsidRPr="00EE6048" w:rsidRDefault="00D603EA" w:rsidP="00031310">
            <w:pPr>
              <w:spacing w:after="0" w:line="240" w:lineRule="auto"/>
              <w:ind w:left="113" w:right="113"/>
              <w:rPr>
                <w:rFonts w:cs="Calibri"/>
                <w:color w:val="000000"/>
              </w:rPr>
            </w:pPr>
            <w:r w:rsidRPr="00EE6048">
              <w:rPr>
                <w:rFonts w:cs="Calibri"/>
                <w:color w:val="000000"/>
              </w:rPr>
              <w:t>Stemmen</w:t>
            </w:r>
          </w:p>
        </w:tc>
        <w:tc>
          <w:tcPr>
            <w:tcW w:w="747" w:type="dxa"/>
            <w:noWrap/>
            <w:textDirection w:val="btLr"/>
            <w:vAlign w:val="center"/>
          </w:tcPr>
          <w:p w:rsidR="00D603EA" w:rsidRPr="00EE6048" w:rsidRDefault="00D603EA" w:rsidP="00031310">
            <w:pPr>
              <w:spacing w:after="0" w:line="240" w:lineRule="auto"/>
              <w:ind w:left="113" w:right="113"/>
              <w:rPr>
                <w:rFonts w:cs="Calibri"/>
                <w:color w:val="000000"/>
              </w:rPr>
            </w:pPr>
            <w:r w:rsidRPr="00EE6048">
              <w:rPr>
                <w:rFonts w:cs="Calibri"/>
                <w:color w:val="000000"/>
              </w:rPr>
              <w:t>Zetels</w:t>
            </w:r>
          </w:p>
        </w:tc>
        <w:tc>
          <w:tcPr>
            <w:tcW w:w="966" w:type="dxa"/>
            <w:noWrap/>
            <w:textDirection w:val="btLr"/>
            <w:vAlign w:val="center"/>
          </w:tcPr>
          <w:p w:rsidR="00D603EA" w:rsidRPr="00EE6048" w:rsidRDefault="00D603EA" w:rsidP="00031310">
            <w:pPr>
              <w:spacing w:after="0" w:line="240" w:lineRule="auto"/>
              <w:ind w:left="113" w:right="113"/>
              <w:rPr>
                <w:rFonts w:cs="Calibri"/>
                <w:color w:val="000000"/>
              </w:rPr>
            </w:pPr>
            <w:r w:rsidRPr="00EE6048">
              <w:rPr>
                <w:rFonts w:cs="Calibri"/>
                <w:color w:val="000000"/>
              </w:rPr>
              <w:t>per zetel</w:t>
            </w:r>
          </w:p>
        </w:tc>
        <w:tc>
          <w:tcPr>
            <w:tcW w:w="1156" w:type="dxa"/>
            <w:noWrap/>
            <w:textDirection w:val="btLr"/>
            <w:vAlign w:val="center"/>
          </w:tcPr>
          <w:p w:rsidR="00D603EA" w:rsidRPr="00EE6048" w:rsidRDefault="00D603EA" w:rsidP="00031310">
            <w:pPr>
              <w:spacing w:after="0" w:line="240" w:lineRule="auto"/>
              <w:ind w:left="113" w:right="113"/>
              <w:rPr>
                <w:rFonts w:cs="Calibri"/>
                <w:i/>
                <w:iCs/>
                <w:color w:val="000000"/>
              </w:rPr>
            </w:pPr>
            <w:r w:rsidRPr="00EE6048">
              <w:rPr>
                <w:rFonts w:cs="Calibri"/>
                <w:i/>
                <w:iCs/>
                <w:color w:val="000000"/>
              </w:rPr>
              <w:t>Stemmen</w:t>
            </w:r>
          </w:p>
        </w:tc>
        <w:tc>
          <w:tcPr>
            <w:tcW w:w="648" w:type="dxa"/>
            <w:noWrap/>
            <w:textDirection w:val="btLr"/>
            <w:vAlign w:val="center"/>
          </w:tcPr>
          <w:p w:rsidR="00D603EA" w:rsidRPr="00EE6048" w:rsidRDefault="00D603EA" w:rsidP="00031310">
            <w:pPr>
              <w:spacing w:after="0" w:line="240" w:lineRule="auto"/>
              <w:ind w:left="113" w:right="113"/>
              <w:rPr>
                <w:rFonts w:cs="Calibri"/>
                <w:i/>
                <w:iCs/>
                <w:color w:val="000000"/>
              </w:rPr>
            </w:pPr>
            <w:r w:rsidRPr="00EE6048">
              <w:rPr>
                <w:rFonts w:cs="Calibri"/>
                <w:i/>
                <w:iCs/>
                <w:color w:val="000000"/>
              </w:rPr>
              <w:t>Zetels</w:t>
            </w:r>
          </w:p>
        </w:tc>
        <w:tc>
          <w:tcPr>
            <w:tcW w:w="966" w:type="dxa"/>
            <w:noWrap/>
            <w:textDirection w:val="btLr"/>
            <w:vAlign w:val="center"/>
          </w:tcPr>
          <w:p w:rsidR="00D603EA" w:rsidRPr="00EE6048" w:rsidRDefault="00D603EA" w:rsidP="00031310">
            <w:pPr>
              <w:spacing w:after="0" w:line="240" w:lineRule="auto"/>
              <w:ind w:left="113" w:right="113"/>
              <w:rPr>
                <w:rFonts w:cs="Calibri"/>
                <w:i/>
                <w:iCs/>
                <w:color w:val="000000"/>
              </w:rPr>
            </w:pPr>
            <w:r w:rsidRPr="00EE6048">
              <w:rPr>
                <w:rFonts w:cs="Calibri"/>
                <w:i/>
                <w:iCs/>
                <w:color w:val="000000"/>
              </w:rPr>
              <w:t>per zetel</w:t>
            </w:r>
          </w:p>
        </w:tc>
        <w:tc>
          <w:tcPr>
            <w:tcW w:w="1156" w:type="dxa"/>
            <w:noWrap/>
            <w:textDirection w:val="btLr"/>
            <w:vAlign w:val="center"/>
          </w:tcPr>
          <w:p w:rsidR="00D603EA" w:rsidRPr="00EE6048" w:rsidRDefault="00D603EA" w:rsidP="00031310">
            <w:pPr>
              <w:spacing w:after="0" w:line="240" w:lineRule="auto"/>
              <w:ind w:left="113" w:right="113"/>
              <w:rPr>
                <w:rFonts w:cs="Calibri"/>
                <w:color w:val="000000"/>
              </w:rPr>
            </w:pPr>
            <w:r w:rsidRPr="00EE6048">
              <w:rPr>
                <w:rFonts w:cs="Calibri"/>
                <w:color w:val="000000"/>
              </w:rPr>
              <w:t>Stemmen</w:t>
            </w:r>
          </w:p>
        </w:tc>
        <w:tc>
          <w:tcPr>
            <w:tcW w:w="648" w:type="dxa"/>
            <w:noWrap/>
            <w:textDirection w:val="btLr"/>
            <w:vAlign w:val="center"/>
          </w:tcPr>
          <w:p w:rsidR="00D603EA" w:rsidRPr="00EE6048" w:rsidRDefault="00D603EA" w:rsidP="00031310">
            <w:pPr>
              <w:spacing w:after="0" w:line="240" w:lineRule="auto"/>
              <w:ind w:left="113" w:right="113"/>
              <w:rPr>
                <w:rFonts w:cs="Calibri"/>
                <w:color w:val="000000"/>
              </w:rPr>
            </w:pPr>
            <w:r w:rsidRPr="00EE6048">
              <w:rPr>
                <w:rFonts w:cs="Calibri"/>
                <w:color w:val="000000"/>
              </w:rPr>
              <w:t>Zetels</w:t>
            </w:r>
          </w:p>
        </w:tc>
        <w:tc>
          <w:tcPr>
            <w:tcW w:w="966" w:type="dxa"/>
            <w:noWrap/>
            <w:textDirection w:val="btLr"/>
            <w:vAlign w:val="center"/>
          </w:tcPr>
          <w:p w:rsidR="00D603EA" w:rsidRPr="00EE6048" w:rsidRDefault="00D603EA" w:rsidP="00031310">
            <w:pPr>
              <w:spacing w:after="0" w:line="240" w:lineRule="auto"/>
              <w:ind w:left="113" w:right="113"/>
              <w:rPr>
                <w:rFonts w:cs="Calibri"/>
                <w:i/>
                <w:iCs/>
                <w:color w:val="000000"/>
              </w:rPr>
            </w:pPr>
            <w:r w:rsidRPr="00EE6048">
              <w:rPr>
                <w:rFonts w:cs="Calibri"/>
                <w:i/>
                <w:iCs/>
                <w:color w:val="000000"/>
              </w:rPr>
              <w:t>per zetel</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N/VA</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1.135.617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27</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42.060</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1.366.397</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33</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41.415</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CD&amp;V</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707.986</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17</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41.646</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783.040</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18</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43.502</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CD&amp;V / N-VA</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1.234.950</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41.165</w:t>
            </w:r>
          </w:p>
        </w:tc>
        <w:tc>
          <w:tcPr>
            <w:tcW w:w="1156" w:type="dxa"/>
            <w:noWrap/>
            <w:vAlign w:val="center"/>
          </w:tcPr>
          <w:p w:rsidR="00D603EA" w:rsidRPr="00EE6048" w:rsidRDefault="00D603EA" w:rsidP="00031310">
            <w:pPr>
              <w:spacing w:after="0" w:line="240" w:lineRule="auto"/>
              <w:rPr>
                <w:rFonts w:cs="Calibri"/>
                <w:i/>
                <w:iCs/>
                <w:color w:val="000000"/>
              </w:rPr>
            </w:pPr>
          </w:p>
        </w:tc>
        <w:tc>
          <w:tcPr>
            <w:tcW w:w="648" w:type="dxa"/>
            <w:noWrap/>
            <w:vAlign w:val="center"/>
          </w:tcPr>
          <w:p w:rsidR="00D603EA" w:rsidRPr="00EE6048" w:rsidRDefault="00D603EA" w:rsidP="00031310">
            <w:pPr>
              <w:spacing w:after="0" w:line="240" w:lineRule="auto"/>
              <w:rPr>
                <w:rFonts w:cs="Calibri"/>
                <w:i/>
                <w:iCs/>
                <w:color w:val="000000"/>
              </w:rPr>
            </w:pPr>
          </w:p>
        </w:tc>
        <w:tc>
          <w:tcPr>
            <w:tcW w:w="966" w:type="dxa"/>
            <w:noWrap/>
            <w:vAlign w:val="center"/>
          </w:tcPr>
          <w:p w:rsidR="00D603EA" w:rsidRPr="00EE6048" w:rsidRDefault="00D603EA" w:rsidP="00031310">
            <w:pPr>
              <w:spacing w:after="0" w:line="240" w:lineRule="auto"/>
              <w:rPr>
                <w:rFonts w:cs="Calibri"/>
                <w:i/>
                <w:iCs/>
                <w:color w:val="000000"/>
              </w:rPr>
            </w:pPr>
          </w:p>
        </w:tc>
        <w:tc>
          <w:tcPr>
            <w:tcW w:w="1156" w:type="dxa"/>
            <w:noWrap/>
            <w:vAlign w:val="center"/>
          </w:tcPr>
          <w:p w:rsidR="00D603EA" w:rsidRPr="00EE6048" w:rsidRDefault="00D603EA" w:rsidP="00031310">
            <w:pPr>
              <w:spacing w:after="0" w:line="240" w:lineRule="auto"/>
              <w:rPr>
                <w:rFonts w:cs="Calibri"/>
                <w:color w:val="000000"/>
              </w:rPr>
            </w:pPr>
          </w:p>
        </w:tc>
        <w:tc>
          <w:tcPr>
            <w:tcW w:w="648"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OPEN VLD</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789.445</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18</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43.858</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563.873</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13</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43.375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659.571</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14</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47.112</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SP.a</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602.867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13</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46.374</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595.466</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13</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45.805</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SP.a / Spirit</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684.390</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14</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48.885</w:t>
            </w:r>
          </w:p>
        </w:tc>
        <w:tc>
          <w:tcPr>
            <w:tcW w:w="1156" w:type="dxa"/>
            <w:noWrap/>
            <w:vAlign w:val="center"/>
          </w:tcPr>
          <w:p w:rsidR="00D603EA" w:rsidRPr="00EE6048" w:rsidRDefault="00D603EA" w:rsidP="00031310">
            <w:pPr>
              <w:spacing w:after="0" w:line="240" w:lineRule="auto"/>
              <w:rPr>
                <w:rFonts w:cs="Calibri"/>
                <w:i/>
                <w:iCs/>
                <w:color w:val="000000"/>
              </w:rPr>
            </w:pPr>
          </w:p>
        </w:tc>
        <w:tc>
          <w:tcPr>
            <w:tcW w:w="648" w:type="dxa"/>
            <w:noWrap/>
            <w:vAlign w:val="center"/>
          </w:tcPr>
          <w:p w:rsidR="00D603EA" w:rsidRPr="00EE6048" w:rsidRDefault="00D603EA" w:rsidP="00031310">
            <w:pPr>
              <w:spacing w:after="0" w:line="240" w:lineRule="auto"/>
              <w:rPr>
                <w:rFonts w:cs="Calibri"/>
                <w:i/>
                <w:iCs/>
                <w:color w:val="000000"/>
              </w:rPr>
            </w:pPr>
          </w:p>
        </w:tc>
        <w:tc>
          <w:tcPr>
            <w:tcW w:w="966" w:type="dxa"/>
            <w:noWrap/>
            <w:vAlign w:val="center"/>
          </w:tcPr>
          <w:p w:rsidR="00D603EA" w:rsidRPr="00EE6048" w:rsidRDefault="00D603EA" w:rsidP="00031310">
            <w:pPr>
              <w:spacing w:after="0" w:line="240" w:lineRule="auto"/>
              <w:rPr>
                <w:rFonts w:cs="Calibri"/>
                <w:i/>
                <w:iCs/>
                <w:color w:val="000000"/>
              </w:rPr>
            </w:pPr>
          </w:p>
        </w:tc>
        <w:tc>
          <w:tcPr>
            <w:tcW w:w="1156" w:type="dxa"/>
            <w:noWrap/>
            <w:vAlign w:val="center"/>
          </w:tcPr>
          <w:p w:rsidR="00D603EA" w:rsidRPr="00EE6048" w:rsidRDefault="00D603EA" w:rsidP="00031310">
            <w:pPr>
              <w:spacing w:after="0" w:line="240" w:lineRule="auto"/>
              <w:rPr>
                <w:rFonts w:cs="Calibri"/>
                <w:color w:val="000000"/>
              </w:rPr>
            </w:pPr>
          </w:p>
        </w:tc>
        <w:tc>
          <w:tcPr>
            <w:tcW w:w="648"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GROEN</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265.828</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66.457</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285.989</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5</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57.198</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358.947</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59.825</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V.B.</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799.844</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17</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47.049</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506.697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12</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42.225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247.738</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82.579</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LDD Dedecker</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268.648</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5</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53.730</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150.577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150.577</w:t>
            </w:r>
          </w:p>
        </w:tc>
        <w:tc>
          <w:tcPr>
            <w:tcW w:w="1156" w:type="dxa"/>
            <w:noWrap/>
            <w:vAlign w:val="center"/>
          </w:tcPr>
          <w:p w:rsidR="00D603EA" w:rsidRPr="00EE6048" w:rsidRDefault="00D603EA" w:rsidP="00031310">
            <w:pPr>
              <w:spacing w:after="0" w:line="240" w:lineRule="auto"/>
              <w:rPr>
                <w:rFonts w:cs="Calibri"/>
                <w:color w:val="000000"/>
              </w:rPr>
            </w:pPr>
          </w:p>
        </w:tc>
        <w:tc>
          <w:tcPr>
            <w:tcW w:w="648"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Totaal Vlaams</w:t>
            </w:r>
          </w:p>
        </w:tc>
        <w:tc>
          <w:tcPr>
            <w:tcW w:w="1155"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4.043.105</w:t>
            </w:r>
          </w:p>
        </w:tc>
        <w:tc>
          <w:tcPr>
            <w:tcW w:w="747"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88</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45.944</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3.953.606</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88</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44.927</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4.011.159</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87</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46.105</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MR</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835.073</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23</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36.308</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605.617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18</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33.645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650.260</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32.513</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PS</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724.787</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36.239</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894.543</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26</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34.405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787.058</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23</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34.220</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cdH</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404.077</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40.408</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360.441</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9</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40.049</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336.184</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9</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37.353</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Ecolo</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340.378</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8</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42.547</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313.047</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39.131</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222.524</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37.087</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PTB</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p>
        </w:tc>
        <w:tc>
          <w:tcPr>
            <w:tcW w:w="648" w:type="dxa"/>
            <w:noWrap/>
            <w:vAlign w:val="center"/>
          </w:tcPr>
          <w:p w:rsidR="00D603EA" w:rsidRPr="00EE6048" w:rsidRDefault="00D603EA" w:rsidP="00031310">
            <w:pPr>
              <w:spacing w:after="0" w:line="240" w:lineRule="auto"/>
              <w:rPr>
                <w:rFonts w:cs="Calibri"/>
                <w:i/>
                <w:iCs/>
                <w:color w:val="000000"/>
              </w:rPr>
            </w:pPr>
          </w:p>
        </w:tc>
        <w:tc>
          <w:tcPr>
            <w:tcW w:w="966" w:type="dxa"/>
            <w:noWrap/>
            <w:vAlign w:val="center"/>
          </w:tcPr>
          <w:p w:rsidR="00D603EA" w:rsidRPr="00EE6048" w:rsidRDefault="00D603EA" w:rsidP="00031310">
            <w:pPr>
              <w:spacing w:after="0" w:line="240" w:lineRule="auto"/>
              <w:rPr>
                <w:rFonts w:cs="Calibri"/>
                <w:i/>
                <w:iCs/>
                <w:color w:val="000000"/>
              </w:rPr>
            </w:pP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132.943</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66.472</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FDF</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p>
        </w:tc>
        <w:tc>
          <w:tcPr>
            <w:tcW w:w="648" w:type="dxa"/>
            <w:noWrap/>
            <w:vAlign w:val="center"/>
          </w:tcPr>
          <w:p w:rsidR="00D603EA" w:rsidRPr="00EE6048" w:rsidRDefault="00D603EA" w:rsidP="00031310">
            <w:pPr>
              <w:spacing w:after="0" w:line="240" w:lineRule="auto"/>
              <w:rPr>
                <w:rFonts w:cs="Calibri"/>
                <w:i/>
                <w:iCs/>
                <w:color w:val="000000"/>
              </w:rPr>
            </w:pPr>
          </w:p>
        </w:tc>
        <w:tc>
          <w:tcPr>
            <w:tcW w:w="966" w:type="dxa"/>
            <w:noWrap/>
            <w:vAlign w:val="center"/>
          </w:tcPr>
          <w:p w:rsidR="00D603EA" w:rsidRPr="00EE6048" w:rsidRDefault="00D603EA" w:rsidP="00031310">
            <w:pPr>
              <w:spacing w:after="0" w:line="240" w:lineRule="auto"/>
              <w:rPr>
                <w:rFonts w:cs="Calibri"/>
                <w:i/>
                <w:iCs/>
                <w:color w:val="000000"/>
              </w:rPr>
            </w:pP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121.384</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60.692</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P.P.</w:t>
            </w:r>
          </w:p>
        </w:tc>
        <w:tc>
          <w:tcPr>
            <w:tcW w:w="1155" w:type="dxa"/>
            <w:noWrap/>
            <w:vAlign w:val="center"/>
          </w:tcPr>
          <w:p w:rsidR="00D603EA" w:rsidRPr="00EE6048" w:rsidRDefault="00D603EA" w:rsidP="00031310">
            <w:pPr>
              <w:spacing w:after="0" w:line="240" w:lineRule="auto"/>
              <w:rPr>
                <w:rFonts w:cs="Calibri"/>
                <w:color w:val="000000"/>
              </w:rPr>
            </w:pPr>
          </w:p>
        </w:tc>
        <w:tc>
          <w:tcPr>
            <w:tcW w:w="747"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84.005</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1</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84.005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102.581</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102.581</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FN</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131.385</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131.385</w:t>
            </w:r>
          </w:p>
        </w:tc>
        <w:tc>
          <w:tcPr>
            <w:tcW w:w="1156" w:type="dxa"/>
            <w:noWrap/>
            <w:vAlign w:val="center"/>
          </w:tcPr>
          <w:p w:rsidR="00D603EA" w:rsidRPr="00EE6048" w:rsidRDefault="00D603EA" w:rsidP="00031310">
            <w:pPr>
              <w:spacing w:after="0" w:line="240" w:lineRule="auto"/>
              <w:rPr>
                <w:rFonts w:cs="Calibri"/>
                <w:color w:val="000000"/>
              </w:rPr>
            </w:pPr>
          </w:p>
        </w:tc>
        <w:tc>
          <w:tcPr>
            <w:tcW w:w="648"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c>
          <w:tcPr>
            <w:tcW w:w="1156" w:type="dxa"/>
            <w:noWrap/>
            <w:vAlign w:val="center"/>
          </w:tcPr>
          <w:p w:rsidR="00D603EA" w:rsidRPr="00EE6048" w:rsidRDefault="00D603EA" w:rsidP="00031310">
            <w:pPr>
              <w:spacing w:after="0" w:line="240" w:lineRule="auto"/>
              <w:rPr>
                <w:rFonts w:cs="Calibri"/>
                <w:color w:val="000000"/>
              </w:rPr>
            </w:pPr>
          </w:p>
        </w:tc>
        <w:tc>
          <w:tcPr>
            <w:tcW w:w="648" w:type="dxa"/>
            <w:noWrap/>
            <w:vAlign w:val="center"/>
          </w:tcPr>
          <w:p w:rsidR="00D603EA" w:rsidRPr="00EE6048" w:rsidRDefault="00D603EA" w:rsidP="00031310">
            <w:pPr>
              <w:spacing w:after="0" w:line="240" w:lineRule="auto"/>
              <w:rPr>
                <w:rFonts w:cs="Calibri"/>
                <w:color w:val="000000"/>
              </w:rPr>
            </w:pPr>
          </w:p>
        </w:tc>
        <w:tc>
          <w:tcPr>
            <w:tcW w:w="966" w:type="dxa"/>
            <w:noWrap/>
            <w:vAlign w:val="center"/>
          </w:tcPr>
          <w:p w:rsidR="00D603EA" w:rsidRPr="00EE6048" w:rsidRDefault="00D603EA" w:rsidP="00031310">
            <w:pPr>
              <w:spacing w:after="0" w:line="240" w:lineRule="auto"/>
              <w:rPr>
                <w:rFonts w:cs="Calibri"/>
                <w:color w:val="000000"/>
              </w:rPr>
            </w:pP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Totaal Frans</w:t>
            </w:r>
          </w:p>
        </w:tc>
        <w:tc>
          <w:tcPr>
            <w:tcW w:w="1155"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2.435.700</w:t>
            </w:r>
          </w:p>
        </w:tc>
        <w:tc>
          <w:tcPr>
            <w:tcW w:w="747"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62</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39.285</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2.257.653</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62</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36.414</w:t>
            </w:r>
          </w:p>
        </w:tc>
        <w:tc>
          <w:tcPr>
            <w:tcW w:w="115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2.352.934</w:t>
            </w:r>
          </w:p>
        </w:tc>
        <w:tc>
          <w:tcPr>
            <w:tcW w:w="648"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63</w:t>
            </w:r>
          </w:p>
        </w:tc>
        <w:tc>
          <w:tcPr>
            <w:tcW w:w="966" w:type="dxa"/>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37.348</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Totaal België</w:t>
            </w:r>
          </w:p>
        </w:tc>
        <w:tc>
          <w:tcPr>
            <w:tcW w:w="1155"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6.478.805</w:t>
            </w:r>
          </w:p>
        </w:tc>
        <w:tc>
          <w:tcPr>
            <w:tcW w:w="747"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150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43.192</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6.211.259</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150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41.408</w:t>
            </w:r>
          </w:p>
        </w:tc>
        <w:tc>
          <w:tcPr>
            <w:tcW w:w="115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6.363.493</w:t>
            </w:r>
          </w:p>
        </w:tc>
        <w:tc>
          <w:tcPr>
            <w:tcW w:w="648"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150</w:t>
            </w:r>
          </w:p>
        </w:tc>
        <w:tc>
          <w:tcPr>
            <w:tcW w:w="966"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42.423</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Vlaams</w:t>
            </w:r>
          </w:p>
        </w:tc>
        <w:tc>
          <w:tcPr>
            <w:tcW w:w="2868"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62,41% recht op 94 zetels</w:t>
            </w:r>
          </w:p>
        </w:tc>
        <w:tc>
          <w:tcPr>
            <w:tcW w:w="2770" w:type="dxa"/>
            <w:gridSpan w:val="3"/>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63,65% recht op 95 zetels</w:t>
            </w:r>
          </w:p>
        </w:tc>
        <w:tc>
          <w:tcPr>
            <w:tcW w:w="2770"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63,03% recht op 95 zetels</w:t>
            </w:r>
          </w:p>
        </w:tc>
      </w:tr>
      <w:tr w:rsidR="00D603EA" w:rsidRPr="00EE6048" w:rsidTr="00031310">
        <w:trPr>
          <w:trHeight w:val="375"/>
        </w:trPr>
        <w:tc>
          <w:tcPr>
            <w:tcW w:w="1314" w:type="dxa"/>
            <w:noWrap/>
            <w:vAlign w:val="center"/>
          </w:tcPr>
          <w:p w:rsidR="00D603EA" w:rsidRPr="00EE6048" w:rsidRDefault="00D603EA" w:rsidP="00031310">
            <w:pPr>
              <w:spacing w:after="0" w:line="240" w:lineRule="auto"/>
              <w:rPr>
                <w:rFonts w:cs="Calibri"/>
                <w:color w:val="000000"/>
              </w:rPr>
            </w:pPr>
            <w:r w:rsidRPr="00EE6048">
              <w:rPr>
                <w:rFonts w:cs="Calibri"/>
                <w:color w:val="000000"/>
              </w:rPr>
              <w:t>Frans</w:t>
            </w:r>
          </w:p>
        </w:tc>
        <w:tc>
          <w:tcPr>
            <w:tcW w:w="2868"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37,59% recht op 56 zetels</w:t>
            </w:r>
          </w:p>
        </w:tc>
        <w:tc>
          <w:tcPr>
            <w:tcW w:w="2770" w:type="dxa"/>
            <w:gridSpan w:val="3"/>
            <w:noWrap/>
            <w:vAlign w:val="center"/>
          </w:tcPr>
          <w:p w:rsidR="00D603EA" w:rsidRPr="00EE6048" w:rsidRDefault="00D603EA" w:rsidP="00031310">
            <w:pPr>
              <w:spacing w:after="0" w:line="240" w:lineRule="auto"/>
              <w:rPr>
                <w:rFonts w:cs="Calibri"/>
                <w:i/>
                <w:iCs/>
                <w:color w:val="000000"/>
              </w:rPr>
            </w:pPr>
            <w:r w:rsidRPr="00EE6048">
              <w:rPr>
                <w:rFonts w:cs="Calibri"/>
                <w:i/>
                <w:iCs/>
                <w:color w:val="000000"/>
              </w:rPr>
              <w:t>36,35% recht op 55 zetels</w:t>
            </w:r>
          </w:p>
        </w:tc>
        <w:tc>
          <w:tcPr>
            <w:tcW w:w="2770" w:type="dxa"/>
            <w:gridSpan w:val="3"/>
            <w:noWrap/>
            <w:vAlign w:val="center"/>
          </w:tcPr>
          <w:p w:rsidR="00D603EA" w:rsidRPr="00EE6048" w:rsidRDefault="00D603EA" w:rsidP="00031310">
            <w:pPr>
              <w:spacing w:after="0" w:line="240" w:lineRule="auto"/>
              <w:rPr>
                <w:rFonts w:cs="Calibri"/>
                <w:color w:val="000000"/>
              </w:rPr>
            </w:pPr>
            <w:r w:rsidRPr="00EE6048">
              <w:rPr>
                <w:rFonts w:cs="Calibri"/>
                <w:color w:val="000000"/>
              </w:rPr>
              <w:t>36,97% recht op 55 zetels</w:t>
            </w:r>
          </w:p>
        </w:tc>
      </w:tr>
    </w:tbl>
    <w:p w:rsidR="00D603EA" w:rsidRDefault="00D603EA" w:rsidP="00031310">
      <w:pPr>
        <w:spacing w:after="60"/>
        <w:rPr>
          <w:rFonts w:cs="Calibri"/>
          <w:color w:val="000000"/>
        </w:rPr>
      </w:pPr>
      <w:r w:rsidRPr="006E309F">
        <w:rPr>
          <w:rFonts w:cs="Calibri"/>
          <w:color w:val="000000"/>
        </w:rPr>
        <w:t xml:space="preserve">De </w:t>
      </w:r>
      <w:r>
        <w:rPr>
          <w:rFonts w:cs="Calibri"/>
          <w:color w:val="000000"/>
        </w:rPr>
        <w:t>zesde</w:t>
      </w:r>
      <w:r w:rsidRPr="006E309F">
        <w:rPr>
          <w:rFonts w:cs="Calibri"/>
          <w:color w:val="000000"/>
        </w:rPr>
        <w:t xml:space="preserve"> staatshervormin</w:t>
      </w:r>
      <w:r>
        <w:rPr>
          <w:rFonts w:cs="Calibri"/>
          <w:color w:val="000000"/>
        </w:rPr>
        <w:t>g - het vlinderakkoord - van 11/10/</w:t>
      </w:r>
      <w:r w:rsidRPr="006E309F">
        <w:rPr>
          <w:rFonts w:cs="Calibri"/>
          <w:color w:val="000000"/>
        </w:rPr>
        <w:t>2011, aan Vlaamse zijde</w:t>
      </w:r>
      <w:r w:rsidRPr="00BB2C6A">
        <w:rPr>
          <w:rFonts w:cs="Calibri"/>
          <w:color w:val="000000"/>
        </w:rPr>
        <w:t xml:space="preserve"> </w:t>
      </w:r>
      <w:r w:rsidRPr="006E309F">
        <w:rPr>
          <w:rFonts w:cs="Calibri"/>
          <w:color w:val="000000"/>
        </w:rPr>
        <w:t>gestemd door CD&amp;V, Open VLD en SP.a met gedoogsteun van GROEN heeft o.a. als gevolg gehad dat de Vlamingen één zetel hebben moeten afstaan aan de Franstaligen (van 88 naar 87)</w:t>
      </w:r>
      <w:r w:rsidRPr="00BB2C6A">
        <w:rPr>
          <w:rFonts w:cs="Calibri"/>
          <w:color w:val="000000"/>
        </w:rPr>
        <w:t xml:space="preserve"> </w:t>
      </w:r>
      <w:r w:rsidRPr="006E309F">
        <w:rPr>
          <w:rFonts w:cs="Calibri"/>
          <w:color w:val="000000"/>
        </w:rPr>
        <w:t>in plaats van er 95 te hebben waar ze sedert de verkiezing van 2010 democratisch gezien recht</w:t>
      </w:r>
      <w:r w:rsidRPr="00BB2C6A">
        <w:rPr>
          <w:rFonts w:cs="Calibri"/>
          <w:color w:val="000000"/>
        </w:rPr>
        <w:t xml:space="preserve"> </w:t>
      </w:r>
      <w:r w:rsidRPr="006E309F">
        <w:rPr>
          <w:rFonts w:cs="Calibri"/>
          <w:color w:val="000000"/>
        </w:rPr>
        <w:t>op hebben. Laten wij ons, Vlamingen, verder afstraffen door partijen die ons niet verdedigen?</w:t>
      </w:r>
      <w:r w:rsidRPr="00BB2C6A">
        <w:rPr>
          <w:rFonts w:cs="Calibri"/>
          <w:color w:val="000000"/>
        </w:rPr>
        <w:t xml:space="preserve"> </w:t>
      </w:r>
      <w:r w:rsidRPr="006E309F">
        <w:rPr>
          <w:rFonts w:cs="Calibri"/>
          <w:color w:val="000000"/>
        </w:rPr>
        <w:t>In België kostte in 2014 voor het federale parlement een Franstalige zetel 37.348 stemmen</w:t>
      </w:r>
      <w:r w:rsidRPr="00BB2C6A">
        <w:rPr>
          <w:rFonts w:cs="Calibri"/>
          <w:color w:val="000000"/>
        </w:rPr>
        <w:t xml:space="preserve"> </w:t>
      </w:r>
      <w:r w:rsidRPr="006E309F">
        <w:rPr>
          <w:rFonts w:cs="Calibri"/>
          <w:color w:val="000000"/>
        </w:rPr>
        <w:t>en een Vlaamse 46.105, dit is bijna één vierde meer (23,45%). Wij Vlamingen hebben democratisch recht op 95 zetels. Minder dan 95 zetels is afhankelijkheid van de Franstaligen.</w:t>
      </w:r>
    </w:p>
    <w:p w:rsidR="00D603EA" w:rsidRDefault="00D603EA" w:rsidP="00031310">
      <w:pPr>
        <w:spacing w:after="0" w:line="240" w:lineRule="auto"/>
        <w:jc w:val="center"/>
        <w:rPr>
          <w:rFonts w:cs="Calibri"/>
          <w:color w:val="000000"/>
        </w:rPr>
      </w:pPr>
      <w:r w:rsidRPr="006E309F">
        <w:rPr>
          <w:rFonts w:cs="Calibri"/>
          <w:color w:val="000000"/>
        </w:rPr>
        <w:t>N-VA = ENIGE PARTIJ VOOR GELIJKHEID VLAMINGEN FRANSTALIGEN</w:t>
      </w:r>
      <w:r>
        <w:rPr>
          <w:rFonts w:cs="Calibri"/>
          <w:color w:val="000000"/>
        </w:rPr>
        <w:br/>
      </w:r>
      <w:r w:rsidRPr="006E309F">
        <w:rPr>
          <w:rFonts w:cs="Calibri"/>
          <w:color w:val="000000"/>
        </w:rPr>
        <w:t>N-VA = PARTIJ DIE IMMIGRANTEN OP CORRECTE WIJZE BEHANDELT</w:t>
      </w:r>
      <w:r>
        <w:rPr>
          <w:rFonts w:cs="Calibri"/>
          <w:color w:val="000000"/>
        </w:rPr>
        <w:br/>
      </w:r>
      <w:r w:rsidRPr="006E309F">
        <w:rPr>
          <w:rFonts w:cs="Calibri"/>
          <w:color w:val="000000"/>
        </w:rPr>
        <w:t>N-VA = PARTIJ DIE ZORGT VOOR DE VEILIGEID VAN IEDERE BURGER</w:t>
      </w:r>
      <w:r>
        <w:rPr>
          <w:rFonts w:cs="Calibri"/>
          <w:color w:val="000000"/>
        </w:rPr>
        <w:br/>
      </w:r>
      <w:r w:rsidRPr="006E309F">
        <w:rPr>
          <w:rFonts w:cs="Calibri"/>
          <w:color w:val="000000"/>
        </w:rPr>
        <w:t>N-VA = NIET PLICHTIG AAN EEN BAZIGE FRANSTALIGE ZUSTERPARTIJ</w:t>
      </w:r>
    </w:p>
    <w:p w:rsidR="00D603EA" w:rsidRPr="006E309F" w:rsidRDefault="00D603EA" w:rsidP="008D1D0D">
      <w:pPr>
        <w:pageBreakBefore/>
        <w:rPr>
          <w:rFonts w:cs="Calibri"/>
          <w:sz w:val="24"/>
          <w:szCs w:val="24"/>
          <w:lang w:val="fr-BE"/>
        </w:rPr>
      </w:pPr>
      <w:r w:rsidRPr="006E309F">
        <w:rPr>
          <w:rFonts w:cs="Calibri"/>
          <w:sz w:val="24"/>
          <w:szCs w:val="24"/>
          <w:lang w:val="fr-BE"/>
        </w:rPr>
        <w:t>Beste Lichterveldenaar,</w:t>
      </w:r>
    </w:p>
    <w:p w:rsidR="00D603EA" w:rsidRPr="006E309F" w:rsidRDefault="00D603EA" w:rsidP="00031310">
      <w:pPr>
        <w:rPr>
          <w:rFonts w:cs="Calibri"/>
          <w:sz w:val="24"/>
          <w:szCs w:val="24"/>
        </w:rPr>
      </w:pPr>
      <w:r w:rsidRPr="006E309F">
        <w:rPr>
          <w:rFonts w:cs="Calibri"/>
          <w:sz w:val="24"/>
          <w:szCs w:val="24"/>
        </w:rPr>
        <w:t>De Westvlaamse volksmond zegt dat</w:t>
      </w:r>
      <w:r>
        <w:rPr>
          <w:rFonts w:cs="Calibri"/>
          <w:sz w:val="24"/>
          <w:szCs w:val="24"/>
        </w:rPr>
        <w:t xml:space="preserve"> “</w:t>
      </w:r>
      <w:r w:rsidRPr="006E309F">
        <w:rPr>
          <w:rFonts w:cs="Calibri"/>
          <w:sz w:val="24"/>
          <w:szCs w:val="24"/>
        </w:rPr>
        <w:t>men er in de politiek moet aan zijn” om iets te kunnen realiseren.</w:t>
      </w:r>
    </w:p>
    <w:p w:rsidR="00D603EA" w:rsidRPr="006E309F" w:rsidRDefault="00D603EA" w:rsidP="00031310">
      <w:pPr>
        <w:rPr>
          <w:rFonts w:cs="Calibri"/>
          <w:sz w:val="24"/>
          <w:szCs w:val="24"/>
        </w:rPr>
      </w:pPr>
      <w:r w:rsidRPr="006E309F">
        <w:rPr>
          <w:rFonts w:cs="Calibri"/>
          <w:sz w:val="24"/>
          <w:szCs w:val="24"/>
        </w:rPr>
        <w:t>Toen N-VA Lichtervelde in 2012 met haar eerste deelname bij de gemeenteraadsverkiezingen 22% van de stemmen haalde, waren we “er niet aan”, maar zaten we wel in de gemeenteraad.</w:t>
      </w:r>
      <w:r w:rsidRPr="006E309F">
        <w:rPr>
          <w:rFonts w:cs="Calibri"/>
          <w:sz w:val="24"/>
          <w:szCs w:val="24"/>
        </w:rPr>
        <w:br/>
        <w:t>Met Brand Perneel, Leen Van Iseghem, later opgevolgd door Lieve Vanden</w:t>
      </w:r>
      <w:r>
        <w:rPr>
          <w:rFonts w:cs="Calibri"/>
          <w:sz w:val="24"/>
          <w:szCs w:val="24"/>
        </w:rPr>
        <w:t xml:space="preserve"> B</w:t>
      </w:r>
      <w:r w:rsidRPr="006E309F">
        <w:rPr>
          <w:rFonts w:cs="Calibri"/>
          <w:sz w:val="24"/>
          <w:szCs w:val="24"/>
        </w:rPr>
        <w:t>ussche, Stéphanie Verhaeghe, later opgevolgd door Linda Dewulf en mezelf konden we onmiddellijk met een vierkoppige ploeg starten.</w:t>
      </w:r>
      <w:r w:rsidRPr="006E309F">
        <w:rPr>
          <w:rFonts w:cs="Calibri"/>
          <w:sz w:val="24"/>
          <w:szCs w:val="24"/>
        </w:rPr>
        <w:br/>
        <w:t xml:space="preserve">In de OCMW-raad kregen we met Koenraad Coussée en Ann Vanderhaeghe, later opgevolgd door Sonja </w:t>
      </w:r>
      <w:r>
        <w:rPr>
          <w:rFonts w:cs="Calibri"/>
          <w:sz w:val="24"/>
          <w:szCs w:val="24"/>
        </w:rPr>
        <w:t>Van der Plas</w:t>
      </w:r>
      <w:r w:rsidRPr="006E309F">
        <w:rPr>
          <w:rFonts w:cs="Calibri"/>
          <w:sz w:val="24"/>
          <w:szCs w:val="24"/>
        </w:rPr>
        <w:t xml:space="preserve"> twee sterke vertegenwoordigers.</w:t>
      </w:r>
    </w:p>
    <w:p w:rsidR="00D603EA" w:rsidRPr="006E309F" w:rsidRDefault="00D603EA" w:rsidP="00031310">
      <w:pPr>
        <w:rPr>
          <w:rFonts w:cs="Calibri"/>
          <w:sz w:val="24"/>
          <w:szCs w:val="24"/>
        </w:rPr>
      </w:pPr>
      <w:r w:rsidRPr="006E309F">
        <w:rPr>
          <w:rFonts w:cs="Calibri"/>
          <w:sz w:val="24"/>
          <w:szCs w:val="24"/>
        </w:rPr>
        <w:t>Zonder ervaring en zonder historiek of voorkennis, maar met vooral veel enthousiasme en wilskracht begonnen we eraan. We organiseerden onze fractiewerking, we volgden cursussen en vormingsdagen en elkeen specialiseerde zich in een beleidsdomein. Onze vertegenwoordigers hielden de vinger aan de pols in diverse adviesraden, we kregen veel vragen van burgers en gingen op zoek naar antwoorden.</w:t>
      </w:r>
    </w:p>
    <w:p w:rsidR="00D603EA" w:rsidRPr="006E309F" w:rsidRDefault="00D603EA" w:rsidP="00031310">
      <w:pPr>
        <w:rPr>
          <w:rFonts w:cs="Calibri"/>
          <w:sz w:val="24"/>
          <w:szCs w:val="24"/>
        </w:rPr>
      </w:pPr>
      <w:r w:rsidRPr="006E309F">
        <w:rPr>
          <w:rFonts w:cs="Calibri"/>
          <w:sz w:val="24"/>
          <w:szCs w:val="24"/>
        </w:rPr>
        <w:t>Nu deze legislatuur op haar laatste benen loopt, hou ik eraan om ieder, van mandataris tot vertegenwoordiger, van militant tot sympathisant voor zijn inzet te bedanken.</w:t>
      </w:r>
      <w:r w:rsidRPr="006E309F">
        <w:rPr>
          <w:rFonts w:cs="Calibri"/>
          <w:sz w:val="24"/>
          <w:szCs w:val="24"/>
        </w:rPr>
        <w:br/>
        <w:t>Mijn bijzondere dank gaat uit naar Brand Perneel. Als lijsttrekker en ouderdomsdeken van onze kandidatenlijst 2012 gaf hij het vertrouwen aan de jonge mensen in onze groep en verzekerde zo de partij van een toekomst. Zes jaar lang hield hij het reilen en zeilen van onze fractie nauwgezet bij. Dit boek is dan ook volledig van zijn hand.</w:t>
      </w:r>
    </w:p>
    <w:p w:rsidR="00D603EA" w:rsidRPr="006E309F" w:rsidRDefault="00D603EA" w:rsidP="00031310">
      <w:pPr>
        <w:rPr>
          <w:rFonts w:cs="Calibri"/>
          <w:sz w:val="24"/>
          <w:szCs w:val="24"/>
        </w:rPr>
      </w:pPr>
      <w:r w:rsidRPr="006E309F">
        <w:rPr>
          <w:rFonts w:cs="Calibri"/>
          <w:sz w:val="24"/>
          <w:szCs w:val="24"/>
        </w:rPr>
        <w:t>Na het lezen ervan zal u kunnen vaststellen dat de volkswijsheid in deze niet helemaal correct is. Met kritische vragen en creatieve voorstellen, kortom met een stevige, maar constructieve oppositie, kan je wel degelijk iets in beweging zetten.</w:t>
      </w:r>
    </w:p>
    <w:p w:rsidR="00D603EA" w:rsidRPr="006E309F" w:rsidRDefault="00D603EA" w:rsidP="00031310">
      <w:pPr>
        <w:rPr>
          <w:rFonts w:cs="Calibri"/>
          <w:sz w:val="24"/>
          <w:szCs w:val="24"/>
        </w:rPr>
      </w:pPr>
      <w:r w:rsidRPr="006E309F">
        <w:rPr>
          <w:rFonts w:cs="Calibri"/>
          <w:sz w:val="24"/>
          <w:szCs w:val="24"/>
        </w:rPr>
        <w:t xml:space="preserve">Wat echter wel waar is, is dat je in de politiek nog </w:t>
      </w:r>
      <w:r w:rsidRPr="006E309F">
        <w:rPr>
          <w:rFonts w:cs="Calibri"/>
          <w:i/>
          <w:sz w:val="24"/>
          <w:szCs w:val="24"/>
        </w:rPr>
        <w:t>veel meer</w:t>
      </w:r>
      <w:r w:rsidRPr="006E309F">
        <w:rPr>
          <w:rFonts w:cs="Calibri"/>
          <w:sz w:val="24"/>
          <w:szCs w:val="24"/>
        </w:rPr>
        <w:t xml:space="preserve"> kan realiseren “als je eraan bent”. Wat dit laatste betreft, durven wij alvast nu uw steun vragen op 14 oktober 2018.</w:t>
      </w:r>
    </w:p>
    <w:p w:rsidR="00D603EA" w:rsidRPr="006E309F" w:rsidRDefault="00D603EA" w:rsidP="00031310">
      <w:pPr>
        <w:rPr>
          <w:rFonts w:cs="Calibri"/>
          <w:sz w:val="24"/>
          <w:szCs w:val="24"/>
        </w:rPr>
      </w:pPr>
      <w:r w:rsidRPr="006E309F">
        <w:rPr>
          <w:rFonts w:cs="Calibri"/>
          <w:sz w:val="24"/>
          <w:szCs w:val="24"/>
        </w:rPr>
        <w:t>In naam van de voltallige N-VA-ploeg wens ik u echter eerst en vooral een zonnige en deugddoende zomer toe!</w:t>
      </w:r>
    </w:p>
    <w:p w:rsidR="00D603EA" w:rsidRPr="006E309F" w:rsidRDefault="00D603EA" w:rsidP="00031310">
      <w:pPr>
        <w:ind w:left="3600" w:firstLine="720"/>
        <w:rPr>
          <w:rFonts w:cs="Calibri"/>
          <w:sz w:val="24"/>
          <w:szCs w:val="24"/>
        </w:rPr>
      </w:pPr>
      <w:r w:rsidRPr="006E309F">
        <w:rPr>
          <w:rFonts w:cs="Calibri"/>
          <w:sz w:val="24"/>
          <w:szCs w:val="24"/>
        </w:rPr>
        <w:t>Veel leesplezier,</w:t>
      </w:r>
    </w:p>
    <w:p w:rsidR="00D603EA" w:rsidRPr="006E309F" w:rsidRDefault="00D603EA" w:rsidP="00031310">
      <w:pPr>
        <w:ind w:left="4320"/>
        <w:rPr>
          <w:rFonts w:cs="Calibri"/>
          <w:sz w:val="24"/>
          <w:szCs w:val="24"/>
        </w:rPr>
      </w:pPr>
      <w:r w:rsidRPr="006E309F">
        <w:rPr>
          <w:rFonts w:cs="Calibri"/>
          <w:sz w:val="24"/>
          <w:szCs w:val="24"/>
        </w:rPr>
        <w:t>Sofie Steurbaut</w:t>
      </w:r>
      <w:r w:rsidRPr="006E309F">
        <w:rPr>
          <w:rFonts w:cs="Calibri"/>
          <w:sz w:val="24"/>
          <w:szCs w:val="24"/>
        </w:rPr>
        <w:br/>
        <w:t>Fractieleider N-VA Lichtervelde</w:t>
      </w:r>
    </w:p>
    <w:p w:rsidR="00D603EA" w:rsidRPr="006E309F" w:rsidRDefault="00D603EA" w:rsidP="00031310">
      <w:pPr>
        <w:rPr>
          <w:rFonts w:cs="Calibri"/>
          <w:sz w:val="24"/>
          <w:szCs w:val="24"/>
        </w:rPr>
      </w:pPr>
      <w:r w:rsidRPr="006E309F">
        <w:rPr>
          <w:rFonts w:cs="Calibri"/>
          <w:sz w:val="24"/>
          <w:szCs w:val="24"/>
        </w:rPr>
        <w:t xml:space="preserve">P.S.: Dit is een lijvig document. Ontbreekt het u aan tijd om het volledig door te nemen of beperkt u zich liever tot onderwerpen die u aanbelangen? Surf dan naar onze website </w:t>
      </w:r>
      <w:hyperlink r:id="rId12" w:history="1">
        <w:r w:rsidRPr="00AB6C9C">
          <w:rPr>
            <w:rStyle w:val="Hyperlink"/>
            <w:rFonts w:cs="Calibri"/>
            <w:sz w:val="24"/>
            <w:szCs w:val="24"/>
          </w:rPr>
          <w:t>https://lichtervelde.n-va.be/dossier/logboek</w:t>
        </w:r>
      </w:hyperlink>
      <w:r>
        <w:rPr>
          <w:rFonts w:cs="Calibri"/>
          <w:sz w:val="24"/>
          <w:szCs w:val="24"/>
        </w:rPr>
        <w:t xml:space="preserve"> </w:t>
      </w:r>
      <w:r w:rsidRPr="006E309F">
        <w:rPr>
          <w:rFonts w:cs="Calibri"/>
          <w:sz w:val="24"/>
          <w:szCs w:val="24"/>
        </w:rPr>
        <w:t>waar u een elektronische versie met inhoudstabel en index kan vinden.</w:t>
      </w:r>
    </w:p>
    <w:p w:rsidR="00D603EA" w:rsidRPr="006E309F" w:rsidRDefault="00D603EA" w:rsidP="00031310">
      <w:pPr>
        <w:rPr>
          <w:rFonts w:cs="Calibri"/>
          <w:sz w:val="24"/>
          <w:szCs w:val="24"/>
        </w:rPr>
      </w:pPr>
    </w:p>
    <w:p w:rsidR="00D603EA" w:rsidRPr="006E309F" w:rsidRDefault="00D603EA" w:rsidP="00031310">
      <w:pPr>
        <w:rPr>
          <w:rFonts w:cs="Calibri"/>
          <w:sz w:val="28"/>
          <w:szCs w:val="28"/>
        </w:rPr>
        <w:sectPr w:rsidR="00D603EA" w:rsidRPr="006E309F" w:rsidSect="00031310">
          <w:footerReference w:type="default" r:id="rId13"/>
          <w:footerReference w:type="first" r:id="rId14"/>
          <w:pgSz w:w="11906" w:h="16838" w:code="9"/>
          <w:pgMar w:top="851" w:right="1418" w:bottom="1134" w:left="851" w:header="709" w:footer="709" w:gutter="0"/>
          <w:cols w:space="708"/>
          <w:titlePg/>
          <w:docGrid w:linePitch="360"/>
        </w:sectPr>
      </w:pPr>
    </w:p>
    <w:p w:rsidR="00D603EA" w:rsidRPr="006E309F" w:rsidRDefault="00D603EA" w:rsidP="008D1D0D">
      <w:pPr>
        <w:pageBreakBefore/>
        <w:rPr>
          <w:rFonts w:cs="Calibri"/>
          <w:sz w:val="28"/>
          <w:szCs w:val="28"/>
        </w:rPr>
      </w:pPr>
      <w:r w:rsidRPr="006E309F">
        <w:rPr>
          <w:rFonts w:cs="Calibri"/>
          <w:sz w:val="28"/>
          <w:szCs w:val="28"/>
        </w:rPr>
        <w:t>Beste vrienden Lichterveldenaren,</w:t>
      </w:r>
    </w:p>
    <w:p w:rsidR="00D603EA" w:rsidRPr="006E309F" w:rsidRDefault="00D603EA" w:rsidP="00031310">
      <w:pPr>
        <w:rPr>
          <w:rFonts w:cs="Calibri"/>
          <w:sz w:val="28"/>
          <w:szCs w:val="28"/>
        </w:rPr>
      </w:pPr>
      <w:r w:rsidRPr="006E309F">
        <w:rPr>
          <w:rFonts w:cs="Calibri"/>
          <w:sz w:val="28"/>
          <w:szCs w:val="28"/>
        </w:rPr>
        <w:t>Op 15 november 2011 schreef de pas opgerichte N-VA afdeling Lichtervelde alle inwoners van onze gemeente een brief om de N-VA kiezers van harte te bedanken voor de mooie score door onze partij in Lichtervelde behaald bij de federale verkiezingen van 13 juni 2010.</w:t>
      </w:r>
    </w:p>
    <w:p w:rsidR="00D603EA" w:rsidRPr="006E309F" w:rsidRDefault="00D603EA" w:rsidP="00031310">
      <w:pPr>
        <w:rPr>
          <w:rFonts w:cs="Calibri"/>
          <w:sz w:val="28"/>
          <w:szCs w:val="28"/>
        </w:rPr>
      </w:pPr>
      <w:r w:rsidRPr="006E309F">
        <w:rPr>
          <w:rFonts w:cs="Calibri"/>
          <w:sz w:val="28"/>
          <w:szCs w:val="28"/>
        </w:rPr>
        <w:t xml:space="preserve">In deze brief schreven we ook dat wij de ambitie hadden </w:t>
      </w:r>
      <w:r w:rsidRPr="006E309F">
        <w:rPr>
          <w:rFonts w:cs="Calibri"/>
          <w:i/>
          <w:sz w:val="28"/>
          <w:szCs w:val="28"/>
        </w:rPr>
        <w:t>(en nog steeds hebben)</w:t>
      </w:r>
      <w:r w:rsidRPr="006E309F">
        <w:rPr>
          <w:rFonts w:cs="Calibri"/>
          <w:sz w:val="28"/>
          <w:szCs w:val="28"/>
        </w:rPr>
        <w:t xml:space="preserve"> om na de gemeenteraadsverkiezingen van 2012 mee te werken aan een goed beleid voor onze gemeente. Onze lokale economie versterken, werk maken van betaalbaar wonen, zuinig omspringen met uw belastinggeld, jeugd-, sport- en cultuurverenigingen ondersteunen, (verkeers)veiligheid versterken en een betaalbare oplossing bieden voor de vergrijzing waren onze doelstellingen.</w:t>
      </w:r>
    </w:p>
    <w:p w:rsidR="00D603EA" w:rsidRPr="006E309F" w:rsidRDefault="00D603EA" w:rsidP="00031310">
      <w:pPr>
        <w:rPr>
          <w:rFonts w:cs="Calibri"/>
          <w:sz w:val="28"/>
          <w:szCs w:val="28"/>
        </w:rPr>
      </w:pPr>
      <w:r w:rsidRPr="006E309F">
        <w:rPr>
          <w:rFonts w:cs="Calibri"/>
          <w:sz w:val="28"/>
          <w:szCs w:val="28"/>
        </w:rPr>
        <w:t xml:space="preserve">Duidelijkheid (transparantie), eerlijkheid, betrouwbaarheid, duurzaamheid, besluitvaardigheid en vooral het nastreven van het algemeen belang droegen we </w:t>
      </w:r>
      <w:r w:rsidRPr="006E309F">
        <w:rPr>
          <w:rFonts w:cs="Calibri"/>
          <w:i/>
          <w:sz w:val="28"/>
          <w:szCs w:val="28"/>
        </w:rPr>
        <w:t>(en dragen we nog steeds</w:t>
      </w:r>
      <w:r w:rsidRPr="006E309F">
        <w:rPr>
          <w:rFonts w:cs="Calibri"/>
          <w:sz w:val="28"/>
          <w:szCs w:val="28"/>
        </w:rPr>
        <w:t>) hoog in het vaandel.</w:t>
      </w:r>
    </w:p>
    <w:p w:rsidR="00D603EA" w:rsidRPr="006E309F" w:rsidRDefault="00D603EA" w:rsidP="00031310">
      <w:pPr>
        <w:rPr>
          <w:rFonts w:cs="Calibri"/>
          <w:sz w:val="28"/>
          <w:szCs w:val="28"/>
        </w:rPr>
      </w:pPr>
      <w:r w:rsidRPr="006E309F">
        <w:rPr>
          <w:rFonts w:cs="Calibri"/>
          <w:sz w:val="28"/>
          <w:szCs w:val="28"/>
        </w:rPr>
        <w:t>De N-VA Lichtervelde vindt dat het haar plicht is de Lichterveldenaren een overzicht te geven van haar politiek handelen en ervaren, vanaf haar oprichting tot op heden. Wij houden er aan dit tijdig te doen omdat wij de andere politieke partijen, zeker de zesendertig jarige absolute meerderheid, de tijd willen geven om op ons schrijven te antwoorden, zodat ons wederantwoord nog mogelijk is.</w:t>
      </w:r>
    </w:p>
    <w:p w:rsidR="00D603EA" w:rsidRDefault="00D603EA" w:rsidP="00031310">
      <w:pPr>
        <w:rPr>
          <w:rFonts w:cs="Calibri"/>
          <w:sz w:val="28"/>
          <w:szCs w:val="28"/>
        </w:rPr>
      </w:pPr>
      <w:r w:rsidRPr="006E309F">
        <w:rPr>
          <w:rFonts w:cs="Calibri"/>
          <w:sz w:val="28"/>
          <w:szCs w:val="28"/>
        </w:rPr>
        <w:t xml:space="preserve">Dit overzicht brengen wij aan de hand van notities uit het bijgehouden dagboek van de N-VA </w:t>
      </w:r>
      <w:r>
        <w:rPr>
          <w:rFonts w:cs="Calibri"/>
          <w:sz w:val="28"/>
          <w:szCs w:val="28"/>
        </w:rPr>
        <w:t>gemeenteraadsleden</w:t>
      </w:r>
      <w:r w:rsidRPr="006E309F">
        <w:rPr>
          <w:rFonts w:cs="Calibri"/>
          <w:sz w:val="28"/>
          <w:szCs w:val="28"/>
        </w:rPr>
        <w:t xml:space="preserve">. U zult kunnen vaststellen dat wij onze speerpunten voor de legislatuur 2013-2018 trouw zijn blijven volgen. Dat zijn: 1. Vrijheid en verantwoordelijkheid, rechten en plichten; 2.Bevorderen, niet betuttelen; 3. Inspraak maar ook uitspraak; 4. Efficiënt en krachtig lokaal bestuur; 5.Vlaanderen </w:t>
      </w:r>
      <w:r>
        <w:rPr>
          <w:rFonts w:cs="Calibri"/>
          <w:sz w:val="28"/>
          <w:szCs w:val="28"/>
        </w:rPr>
        <w:t>in</w:t>
      </w:r>
      <w:r w:rsidRPr="006E309F">
        <w:rPr>
          <w:rFonts w:cs="Calibri"/>
          <w:sz w:val="28"/>
          <w:szCs w:val="28"/>
        </w:rPr>
        <w:t xml:space="preserve"> Europa.</w:t>
      </w:r>
    </w:p>
    <w:p w:rsidR="00D603EA" w:rsidRPr="007B7702" w:rsidRDefault="00D603EA" w:rsidP="00AF6B88">
      <w:pPr>
        <w:rPr>
          <w:rFonts w:cs="Calibri"/>
          <w:sz w:val="28"/>
          <w:szCs w:val="28"/>
        </w:rPr>
      </w:pPr>
      <w:r w:rsidRPr="007B7702">
        <w:rPr>
          <w:rFonts w:cs="Calibri"/>
          <w:sz w:val="28"/>
          <w:szCs w:val="28"/>
        </w:rPr>
        <w:t>Ons pijnpunt was dat, volgens de toen heersende normen, Lichtervelde niet erkend is als ‘bijzonder economisch knooppunt’, waar alle ons aangrenzende gemeenten en ook Kortemark dit wel zijn. Nu zien we het resultaat: vele bedrijven hebben Lichtervelde verlaten of zijn verdwenen. De instroom van nieuwe bedrijven is niet in hoofdzaak de Lichterveldenaren ten goede gekomen. Vele Lichterveldenaren moeten nog steeds pendelen. De Krant van West-Vlaanderen geeft op 18 november 2016 op pagina 12 een overzicht van de jobratio per gemeente. Dat is het aantal arbeidsplaatsen per 100 inwoners op arbeidsleeftijd. Voor Lichtervelde staat er 56. Voor de ons aangrenzende gemeenten is dit: Roeselare 101, Ardooie 90, Hooglede 87, Torhout 62, Oostkamp 61 en Wingene 53.</w:t>
      </w:r>
    </w:p>
    <w:p w:rsidR="00D603EA" w:rsidRPr="007B7702" w:rsidRDefault="00D603EA" w:rsidP="007B7702">
      <w:pPr>
        <w:pStyle w:val="Heading1"/>
      </w:pPr>
      <w:bookmarkStart w:id="0" w:name="_Toc518508497"/>
      <w:r w:rsidRPr="007B7702">
        <w:t>De belofte</w:t>
      </w:r>
      <w:bookmarkEnd w:id="0"/>
    </w:p>
    <w:p w:rsidR="00D603EA" w:rsidRPr="006E309F" w:rsidRDefault="00D603EA" w:rsidP="00EC04DC">
      <w:pPr>
        <w:rPr>
          <w:rFonts w:cs="Calibri"/>
          <w:sz w:val="28"/>
          <w:szCs w:val="28"/>
        </w:rPr>
      </w:pPr>
      <w:r w:rsidRPr="006E309F">
        <w:rPr>
          <w:rFonts w:cs="Calibri"/>
          <w:sz w:val="28"/>
          <w:szCs w:val="28"/>
        </w:rPr>
        <w:t>Geruime tijd voor de dag dat de kandidatenlijsten moeten neer gelegd worden gaan onze secretaris en onze communicatieverantwoordelijke naar het gemeentehuis om de Burgemeester beleefd te vragen als ze, als Burgemeester van alle Lichterveldenaren, onze kandidatenlijst ter zijner tijd wil valideren. Dit is van N-VA zijde hoffelijk en transparant. Ja, ze zal dat graag doen.</w:t>
      </w:r>
    </w:p>
    <w:p w:rsidR="00D603EA" w:rsidRPr="006E309F" w:rsidRDefault="00D603EA" w:rsidP="007B7702">
      <w:pPr>
        <w:pStyle w:val="Heading1"/>
      </w:pPr>
      <w:bookmarkStart w:id="1" w:name="_Toc518508498"/>
      <w:r w:rsidRPr="006E309F">
        <w:t>De woordbreuk</w:t>
      </w:r>
      <w:bookmarkEnd w:id="1"/>
    </w:p>
    <w:p w:rsidR="00D603EA" w:rsidRPr="006E309F" w:rsidRDefault="00D603EA" w:rsidP="00EC04DC">
      <w:pPr>
        <w:rPr>
          <w:rFonts w:cs="Calibri"/>
          <w:sz w:val="28"/>
          <w:szCs w:val="28"/>
        </w:rPr>
      </w:pPr>
      <w:r w:rsidRPr="006E309F">
        <w:rPr>
          <w:rFonts w:cs="Calibri"/>
          <w:sz w:val="28"/>
          <w:szCs w:val="28"/>
        </w:rPr>
        <w:t>Ten gepasten tijde bieden onze secretaris en communicatieverantwoordelijke zich opnieuw aan voor de validatie. Ze mogen een uur wachten om dan te vernemen dat de Burgemeester de CD&amp;V lijst ondertekend heeft en dat ze maar één lijst mag ondertekenen. Onze vertegenwoordigers kregen het toch klaar nog dezelfde dag de lijst wettelijk in orde te krijgen. Een uittredend gemeenteraadslid, niet verrast door de handelingen van de Burgemeester, valideerde.</w:t>
      </w:r>
    </w:p>
    <w:p w:rsidR="00D603EA" w:rsidRPr="00EC04DC" w:rsidRDefault="00D603EA" w:rsidP="00EC04DC">
      <w:pPr>
        <w:pStyle w:val="Heading1"/>
      </w:pPr>
      <w:bookmarkStart w:id="2" w:name="_Toc518508499"/>
      <w:r w:rsidRPr="00EC04DC">
        <w:t>In het belang van alle Lichterveldenaren</w:t>
      </w:r>
      <w:bookmarkEnd w:id="2"/>
    </w:p>
    <w:p w:rsidR="00D603EA" w:rsidRPr="006E309F" w:rsidRDefault="00D603EA" w:rsidP="00EC04DC">
      <w:pPr>
        <w:rPr>
          <w:rFonts w:cs="Calibri"/>
          <w:sz w:val="28"/>
          <w:szCs w:val="28"/>
        </w:rPr>
      </w:pPr>
      <w:r w:rsidRPr="006E309F">
        <w:rPr>
          <w:rFonts w:cs="Calibri"/>
          <w:sz w:val="28"/>
          <w:szCs w:val="28"/>
        </w:rPr>
        <w:t xml:space="preserve">doen de vier N-VA verkozenen per brief van 10 december 2012 aan de Burgemeester een voorstel tot besparing door reductie van het aantal schepenen. Het Gemeentedecreet van 15 juli 2005, met ingang op 6 september 2006, stelt in art. 44, 45, 46, 47, 47bis, 48, 49 en 50:  </w:t>
      </w:r>
      <w:r w:rsidRPr="009E5867">
        <w:rPr>
          <w:rFonts w:cs="Calibri"/>
          <w:i/>
          <w:sz w:val="28"/>
          <w:szCs w:val="28"/>
        </w:rPr>
        <w:t>H</w:t>
      </w:r>
      <w:r w:rsidRPr="006E309F">
        <w:rPr>
          <w:rFonts w:cs="Calibri"/>
          <w:i/>
          <w:sz w:val="28"/>
          <w:szCs w:val="28"/>
        </w:rPr>
        <w:t xml:space="preserve">et College van Burgemeester en Schepenen bestaat uit de burgemeester, de voorzitter van de raad voor maatschappelijk welzijn </w:t>
      </w:r>
      <w:r w:rsidRPr="006E309F">
        <w:rPr>
          <w:rFonts w:cs="Calibri"/>
          <w:i/>
          <w:sz w:val="28"/>
          <w:szCs w:val="28"/>
          <w:u w:val="single"/>
        </w:rPr>
        <w:t>*</w:t>
      </w:r>
      <w:r w:rsidRPr="006E309F">
        <w:rPr>
          <w:rFonts w:cs="Calibri"/>
          <w:b/>
          <w:i/>
          <w:sz w:val="28"/>
          <w:szCs w:val="28"/>
          <w:u w:val="single"/>
        </w:rPr>
        <w:t>en uit ten hoogste vier schepenen</w:t>
      </w:r>
      <w:r w:rsidRPr="006E309F">
        <w:rPr>
          <w:rFonts w:cs="Calibri"/>
          <w:i/>
          <w:sz w:val="28"/>
          <w:szCs w:val="28"/>
        </w:rPr>
        <w:t xml:space="preserve"> in de gemeenten met 5.000 tot 9.999 inwoners. Het College van Burgemeester en Schepenen dient benevens de burgemeester en de voorzitter van de raad van maatschappelijk welzijn </w:t>
      </w:r>
      <w:r w:rsidRPr="006E309F">
        <w:rPr>
          <w:rFonts w:cs="Calibri"/>
          <w:b/>
          <w:i/>
          <w:sz w:val="28"/>
          <w:szCs w:val="28"/>
          <w:u w:val="single"/>
        </w:rPr>
        <w:t>minstens twee schepenen te bevatten</w:t>
      </w:r>
      <w:r w:rsidRPr="006E309F">
        <w:rPr>
          <w:rFonts w:cs="Calibri"/>
          <w:i/>
          <w:sz w:val="28"/>
          <w:szCs w:val="28"/>
        </w:rPr>
        <w:t>.</w:t>
      </w:r>
      <w:r w:rsidRPr="006E309F">
        <w:rPr>
          <w:rFonts w:cs="Calibri"/>
          <w:i/>
          <w:sz w:val="28"/>
          <w:szCs w:val="28"/>
        </w:rPr>
        <w:br/>
        <w:t xml:space="preserve">Toekomstig recht: </w:t>
      </w:r>
      <w:r w:rsidRPr="006E309F">
        <w:rPr>
          <w:rFonts w:cs="Calibri"/>
          <w:i/>
          <w:sz w:val="28"/>
          <w:szCs w:val="28"/>
          <w:u w:val="single"/>
        </w:rPr>
        <w:t>*</w:t>
      </w:r>
      <w:r w:rsidRPr="006E309F">
        <w:rPr>
          <w:rFonts w:cs="Calibri"/>
          <w:b/>
          <w:i/>
          <w:sz w:val="28"/>
          <w:szCs w:val="28"/>
          <w:u w:val="single"/>
        </w:rPr>
        <w:t>en uit ten hoogste drie schepenen.</w:t>
      </w:r>
      <w:r w:rsidRPr="006E309F">
        <w:rPr>
          <w:rFonts w:cs="Calibri"/>
          <w:b/>
          <w:i/>
          <w:sz w:val="28"/>
          <w:szCs w:val="28"/>
        </w:rPr>
        <w:br/>
      </w:r>
      <w:r w:rsidRPr="006E309F">
        <w:rPr>
          <w:rFonts w:cs="Calibri"/>
          <w:sz w:val="28"/>
          <w:szCs w:val="28"/>
        </w:rPr>
        <w:t xml:space="preserve">Voor een goed begrip: in Lichtervelde zullen wij op het einde van 2018  117 maanden twee schepenen en 27 maanden één schepen te veel gehad hebben </w:t>
      </w:r>
      <w:r w:rsidRPr="006E309F">
        <w:rPr>
          <w:rFonts w:cs="Calibri"/>
          <w:b/>
          <w:sz w:val="28"/>
          <w:szCs w:val="28"/>
        </w:rPr>
        <w:t>volgens wat wettelijk verplicht is</w:t>
      </w:r>
      <w:r w:rsidRPr="006E309F">
        <w:rPr>
          <w:rFonts w:cs="Calibri"/>
          <w:sz w:val="28"/>
          <w:szCs w:val="28"/>
        </w:rPr>
        <w:t xml:space="preserve">. Dat is </w:t>
      </w:r>
      <w:r w:rsidRPr="006E309F">
        <w:rPr>
          <w:rFonts w:cs="Calibri"/>
          <w:sz w:val="28"/>
          <w:szCs w:val="28"/>
          <w:u w:val="single"/>
        </w:rPr>
        <w:t>261</w:t>
      </w:r>
      <w:r w:rsidRPr="006E309F">
        <w:rPr>
          <w:rFonts w:cs="Calibri"/>
          <w:sz w:val="28"/>
          <w:szCs w:val="28"/>
        </w:rPr>
        <w:t xml:space="preserve"> keer een maandelijkse bruto-schepenwedde (in totaal een kleine € 700.000 ) en bijkomende sociale lasten en pensioen te veel ten laste van de Lichterveldse belastingbetaler.</w:t>
      </w:r>
      <w:r w:rsidRPr="006E309F">
        <w:rPr>
          <w:rFonts w:cs="Calibri"/>
          <w:sz w:val="28"/>
          <w:szCs w:val="28"/>
        </w:rPr>
        <w:br/>
        <w:t>Kopie van deze brief vindt u op onze website: N-VA Lichtervelde - Huis aan huis bladen - december 2012.</w:t>
      </w:r>
    </w:p>
    <w:p w:rsidR="00D603EA" w:rsidRPr="006E309F" w:rsidRDefault="00D603EA" w:rsidP="007B7702">
      <w:pPr>
        <w:pStyle w:val="Heading1"/>
      </w:pPr>
      <w:bookmarkStart w:id="3" w:name="_Toc518508500"/>
      <w:r w:rsidRPr="006E309F">
        <w:t>De grote belofte</w:t>
      </w:r>
      <w:bookmarkEnd w:id="3"/>
    </w:p>
    <w:p w:rsidR="00D603EA" w:rsidRPr="006E309F" w:rsidRDefault="00D603EA" w:rsidP="00031310">
      <w:pPr>
        <w:rPr>
          <w:rFonts w:cs="Calibri"/>
          <w:sz w:val="28"/>
          <w:szCs w:val="28"/>
        </w:rPr>
      </w:pPr>
      <w:r w:rsidRPr="006E309F">
        <w:rPr>
          <w:rFonts w:cs="Calibri"/>
          <w:sz w:val="28"/>
          <w:szCs w:val="28"/>
        </w:rPr>
        <w:t xml:space="preserve">Vrijdag 5 oktober 2012: Verkiezingsdebat in cinema De Keizer. Tijdens het lijsttrekkersdebat worden de lijsttrekkers van iedere partij gevraagd of </w:t>
      </w:r>
      <w:r w:rsidRPr="006E309F">
        <w:rPr>
          <w:rFonts w:cs="Calibri"/>
          <w:b/>
          <w:sz w:val="28"/>
          <w:szCs w:val="28"/>
        </w:rPr>
        <w:t>de gemeentebelastingen zullen verhogen</w:t>
      </w:r>
      <w:r w:rsidRPr="006E309F">
        <w:rPr>
          <w:rFonts w:cs="Calibri"/>
          <w:sz w:val="28"/>
          <w:szCs w:val="28"/>
        </w:rPr>
        <w:t xml:space="preserve"> als hun partij aan de macht komt.</w:t>
      </w:r>
      <w:r w:rsidRPr="006E309F">
        <w:rPr>
          <w:rFonts w:cs="Calibri"/>
          <w:sz w:val="28"/>
          <w:szCs w:val="28"/>
        </w:rPr>
        <w:br/>
        <w:t>De CD&amp;V antwoordt daarop: “</w:t>
      </w:r>
      <w:r w:rsidRPr="006E309F">
        <w:rPr>
          <w:rFonts w:cs="Calibri"/>
          <w:b/>
          <w:sz w:val="28"/>
          <w:szCs w:val="28"/>
        </w:rPr>
        <w:t>in geen geval</w:t>
      </w:r>
      <w:r w:rsidRPr="006E309F">
        <w:rPr>
          <w:rFonts w:cs="Calibri"/>
          <w:sz w:val="28"/>
          <w:szCs w:val="28"/>
        </w:rPr>
        <w:t>, de gemeentefinanciën zijn goed”.</w:t>
      </w:r>
      <w:r w:rsidRPr="006E309F">
        <w:rPr>
          <w:rFonts w:cs="Calibri"/>
          <w:sz w:val="28"/>
          <w:szCs w:val="28"/>
        </w:rPr>
        <w:br/>
        <w:t xml:space="preserve">Het antwoord van de N-VA is: wij zijn nieuw in de politiek en zullen in voorkomend geval een inventaris opmaken van zowel het actief als het passief. </w:t>
      </w:r>
      <w:r w:rsidRPr="006E309F">
        <w:rPr>
          <w:rFonts w:cs="Calibri"/>
          <w:b/>
          <w:sz w:val="28"/>
          <w:szCs w:val="28"/>
        </w:rPr>
        <w:t>Daarna kunnen we een correct antwoord geven. We stellen vast dat behalve in de media en bij de oppositie er ook waarschuwingen zijn vanuit de meerderheid dat de globale schuld sterk stijgt</w:t>
      </w:r>
      <w:r w:rsidRPr="006E309F">
        <w:rPr>
          <w:rFonts w:cs="Calibri"/>
          <w:sz w:val="28"/>
          <w:szCs w:val="28"/>
        </w:rPr>
        <w:t xml:space="preserve">. Volgens de voor ons beschikbare gegevens is de totaal terug te betalen schuld per 1 januari </w:t>
      </w:r>
      <w:r>
        <w:rPr>
          <w:rFonts w:cs="Calibri"/>
          <w:sz w:val="28"/>
          <w:szCs w:val="28"/>
        </w:rPr>
        <w:t>2010 € </w:t>
      </w:r>
      <w:r w:rsidRPr="006E309F">
        <w:rPr>
          <w:rFonts w:cs="Calibri"/>
          <w:sz w:val="28"/>
          <w:szCs w:val="28"/>
        </w:rPr>
        <w:t>4.129.495, per 1 ja</w:t>
      </w:r>
      <w:r>
        <w:rPr>
          <w:rFonts w:cs="Calibri"/>
          <w:sz w:val="28"/>
          <w:szCs w:val="28"/>
        </w:rPr>
        <w:t>nuari 2011 € 5.579.573, per 1 </w:t>
      </w:r>
      <w:r w:rsidRPr="006E309F">
        <w:rPr>
          <w:rFonts w:cs="Calibri"/>
          <w:sz w:val="28"/>
          <w:szCs w:val="28"/>
        </w:rPr>
        <w:t>ja</w:t>
      </w:r>
      <w:r>
        <w:rPr>
          <w:rFonts w:cs="Calibri"/>
          <w:sz w:val="28"/>
          <w:szCs w:val="28"/>
        </w:rPr>
        <w:t>nuari </w:t>
      </w:r>
      <w:r w:rsidRPr="006E309F">
        <w:rPr>
          <w:rFonts w:cs="Calibri"/>
          <w:sz w:val="28"/>
          <w:szCs w:val="28"/>
        </w:rPr>
        <w:t xml:space="preserve">2012 </w:t>
      </w:r>
      <w:r>
        <w:rPr>
          <w:rFonts w:cs="Calibri"/>
          <w:sz w:val="28"/>
          <w:szCs w:val="28"/>
        </w:rPr>
        <w:t>€ </w:t>
      </w:r>
      <w:r w:rsidRPr="006E309F">
        <w:rPr>
          <w:rFonts w:cs="Calibri"/>
          <w:sz w:val="28"/>
          <w:szCs w:val="28"/>
        </w:rPr>
        <w:t>5.805.122, per 1</w:t>
      </w:r>
      <w:r>
        <w:rPr>
          <w:rFonts w:cs="Calibri"/>
          <w:sz w:val="28"/>
          <w:szCs w:val="28"/>
        </w:rPr>
        <w:t> januari </w:t>
      </w:r>
      <w:r w:rsidRPr="006E309F">
        <w:rPr>
          <w:rFonts w:cs="Calibri"/>
          <w:sz w:val="28"/>
          <w:szCs w:val="28"/>
        </w:rPr>
        <w:t xml:space="preserve">2013 </w:t>
      </w:r>
      <w:r>
        <w:rPr>
          <w:rFonts w:cs="Calibri"/>
          <w:sz w:val="28"/>
          <w:szCs w:val="28"/>
        </w:rPr>
        <w:t>€ </w:t>
      </w:r>
      <w:r w:rsidRPr="006E309F">
        <w:rPr>
          <w:rFonts w:cs="Calibri"/>
          <w:sz w:val="28"/>
          <w:szCs w:val="28"/>
        </w:rPr>
        <w:t>9.471.448 (2,3 maal zo veel als drie jaar eerder). Deze getallen vindt u met grafiek terug</w:t>
      </w:r>
      <w:r>
        <w:rPr>
          <w:rFonts w:cs="Calibri"/>
          <w:sz w:val="28"/>
          <w:szCs w:val="28"/>
        </w:rPr>
        <w:t xml:space="preserve"> in ons Huis-aan-huis blad juli </w:t>
      </w:r>
      <w:r w:rsidRPr="006E309F">
        <w:rPr>
          <w:rFonts w:cs="Calibri"/>
          <w:sz w:val="28"/>
          <w:szCs w:val="28"/>
        </w:rPr>
        <w:t>2012, dat u op onze website kunt raadplegen.</w:t>
      </w:r>
    </w:p>
    <w:p w:rsidR="00D603EA" w:rsidRPr="006E309F" w:rsidRDefault="00D603EA" w:rsidP="007B7702">
      <w:pPr>
        <w:pStyle w:val="Heading1"/>
      </w:pPr>
      <w:bookmarkStart w:id="4" w:name="_Toc518508501"/>
      <w:r w:rsidRPr="006E309F">
        <w:t>De grote woordbreuk</w:t>
      </w:r>
      <w:bookmarkEnd w:id="4"/>
    </w:p>
    <w:p w:rsidR="00D603EA" w:rsidRPr="006E309F" w:rsidRDefault="00D603EA" w:rsidP="00031310">
      <w:pPr>
        <w:rPr>
          <w:rFonts w:cs="Calibri"/>
          <w:sz w:val="28"/>
          <w:szCs w:val="28"/>
        </w:rPr>
      </w:pPr>
      <w:r w:rsidRPr="006E309F">
        <w:rPr>
          <w:rFonts w:cs="Calibri"/>
          <w:sz w:val="28"/>
          <w:szCs w:val="28"/>
        </w:rPr>
        <w:t>De CD&amp;V verhoogt</w:t>
      </w:r>
      <w:r>
        <w:rPr>
          <w:rFonts w:cs="Calibri"/>
          <w:sz w:val="28"/>
          <w:szCs w:val="28"/>
        </w:rPr>
        <w:t xml:space="preserve"> tijdens de gemeenteraad van 28 januari </w:t>
      </w:r>
      <w:r w:rsidRPr="006E309F">
        <w:rPr>
          <w:rFonts w:cs="Calibri"/>
          <w:sz w:val="28"/>
          <w:szCs w:val="28"/>
        </w:rPr>
        <w:t xml:space="preserve">2013 – ze zijn nog geen maand opnieuw alleen aan het bewind – de gemeentebelastingen. In de notulen van de gemeenteraad staat: </w:t>
      </w:r>
      <w:r w:rsidRPr="006E309F">
        <w:rPr>
          <w:rFonts w:cs="Calibri"/>
          <w:b/>
          <w:sz w:val="28"/>
          <w:szCs w:val="28"/>
        </w:rPr>
        <w:t>Gelet op de financiële toestand van de gemeente</w:t>
      </w:r>
      <w:r w:rsidRPr="006E309F">
        <w:rPr>
          <w:rFonts w:cs="Calibri"/>
          <w:sz w:val="28"/>
          <w:szCs w:val="28"/>
        </w:rPr>
        <w:t xml:space="preserve"> </w:t>
      </w:r>
      <w:r w:rsidRPr="006E309F">
        <w:rPr>
          <w:rFonts w:cs="Calibri"/>
          <w:i/>
          <w:sz w:val="28"/>
          <w:szCs w:val="28"/>
        </w:rPr>
        <w:t>(die was op 5 oktober 2012 tijdens het lijsttrekkersdebat nog goed)</w:t>
      </w:r>
      <w:r w:rsidRPr="006E309F">
        <w:rPr>
          <w:rFonts w:cs="Calibri"/>
          <w:sz w:val="28"/>
          <w:szCs w:val="28"/>
        </w:rPr>
        <w:t xml:space="preserve"> worden er voor het aanslagjaar 2013 ten bate van de gemeente:</w:t>
      </w:r>
    </w:p>
    <w:p w:rsidR="00D603EA" w:rsidRPr="006E309F" w:rsidRDefault="00D603EA" w:rsidP="00EC7656">
      <w:pPr>
        <w:pStyle w:val="ListParagraph"/>
        <w:numPr>
          <w:ilvl w:val="0"/>
          <w:numId w:val="1"/>
        </w:numPr>
        <w:rPr>
          <w:rFonts w:cs="Calibri"/>
          <w:i/>
          <w:sz w:val="28"/>
          <w:szCs w:val="28"/>
        </w:rPr>
      </w:pPr>
      <w:r w:rsidRPr="006E309F">
        <w:rPr>
          <w:rFonts w:cs="Calibri"/>
          <w:b/>
          <w:sz w:val="28"/>
          <w:szCs w:val="28"/>
        </w:rPr>
        <w:t>1600 opcentiemen</w:t>
      </w:r>
      <w:r w:rsidRPr="006E309F">
        <w:rPr>
          <w:rFonts w:cs="Calibri"/>
          <w:sz w:val="28"/>
          <w:szCs w:val="28"/>
        </w:rPr>
        <w:t xml:space="preserve"> op de onroerende voorheffing ingevoerd </w:t>
      </w:r>
      <w:r w:rsidRPr="006E309F">
        <w:rPr>
          <w:rFonts w:cs="Calibri"/>
          <w:b/>
          <w:i/>
          <w:sz w:val="28"/>
          <w:szCs w:val="28"/>
        </w:rPr>
        <w:t>(voorheen 1350)</w:t>
      </w:r>
    </w:p>
    <w:p w:rsidR="00D603EA" w:rsidRPr="006E309F" w:rsidRDefault="00D603EA" w:rsidP="00EC7656">
      <w:pPr>
        <w:pStyle w:val="ListParagraph"/>
        <w:numPr>
          <w:ilvl w:val="0"/>
          <w:numId w:val="1"/>
        </w:numPr>
        <w:rPr>
          <w:rFonts w:cs="Calibri"/>
          <w:i/>
          <w:sz w:val="28"/>
          <w:szCs w:val="28"/>
        </w:rPr>
      </w:pPr>
      <w:r w:rsidRPr="006E309F">
        <w:rPr>
          <w:rFonts w:cs="Calibri"/>
          <w:b/>
          <w:sz w:val="28"/>
          <w:szCs w:val="28"/>
        </w:rPr>
        <w:t>7,5 %</w:t>
      </w:r>
      <w:r w:rsidRPr="006E309F">
        <w:rPr>
          <w:rFonts w:cs="Calibri"/>
          <w:sz w:val="28"/>
          <w:szCs w:val="28"/>
        </w:rPr>
        <w:t xml:space="preserve"> aanvullende belasting gevestigd op de personenbelasting </w:t>
      </w:r>
      <w:r w:rsidRPr="006E309F">
        <w:rPr>
          <w:rFonts w:cs="Calibri"/>
          <w:i/>
          <w:sz w:val="28"/>
          <w:szCs w:val="28"/>
        </w:rPr>
        <w:t>(</w:t>
      </w:r>
      <w:r w:rsidRPr="006E309F">
        <w:rPr>
          <w:rFonts w:cs="Calibri"/>
          <w:b/>
          <w:i/>
          <w:sz w:val="28"/>
          <w:szCs w:val="28"/>
        </w:rPr>
        <w:t>voorheen</w:t>
      </w:r>
      <w:r w:rsidRPr="006E309F">
        <w:rPr>
          <w:rFonts w:cs="Calibri"/>
          <w:i/>
          <w:sz w:val="28"/>
          <w:szCs w:val="28"/>
        </w:rPr>
        <w:t xml:space="preserve"> </w:t>
      </w:r>
      <w:r w:rsidRPr="006E309F">
        <w:rPr>
          <w:rFonts w:cs="Calibri"/>
          <w:b/>
          <w:i/>
          <w:sz w:val="28"/>
          <w:szCs w:val="28"/>
        </w:rPr>
        <w:t>7%</w:t>
      </w:r>
      <w:r w:rsidRPr="006E309F">
        <w:rPr>
          <w:rFonts w:cs="Calibri"/>
          <w:i/>
          <w:sz w:val="28"/>
          <w:szCs w:val="28"/>
        </w:rPr>
        <w:t>)</w:t>
      </w:r>
    </w:p>
    <w:p w:rsidR="00D603EA" w:rsidRPr="006E309F" w:rsidRDefault="00D603EA" w:rsidP="00EC7656">
      <w:pPr>
        <w:pStyle w:val="ListParagraph"/>
        <w:numPr>
          <w:ilvl w:val="0"/>
          <w:numId w:val="1"/>
        </w:numPr>
        <w:rPr>
          <w:rFonts w:cs="Calibri"/>
          <w:i/>
          <w:sz w:val="28"/>
          <w:szCs w:val="28"/>
        </w:rPr>
      </w:pPr>
      <w:r w:rsidRPr="006E309F">
        <w:rPr>
          <w:rFonts w:cs="Calibri"/>
          <w:sz w:val="28"/>
          <w:szCs w:val="28"/>
        </w:rPr>
        <w:t xml:space="preserve">een algemene milieubelasting gevestigd voor de éénpersoonsgezinnen van </w:t>
      </w:r>
      <w:r w:rsidRPr="006E309F">
        <w:rPr>
          <w:rFonts w:cs="Calibri"/>
          <w:b/>
          <w:sz w:val="28"/>
          <w:szCs w:val="28"/>
        </w:rPr>
        <w:t xml:space="preserve">€ 37 </w:t>
      </w:r>
      <w:r w:rsidRPr="006E309F">
        <w:rPr>
          <w:rFonts w:cs="Calibri"/>
          <w:b/>
          <w:i/>
          <w:sz w:val="28"/>
          <w:szCs w:val="28"/>
        </w:rPr>
        <w:t>(voorheen € 30)</w:t>
      </w:r>
      <w:r w:rsidRPr="006E309F">
        <w:rPr>
          <w:rFonts w:cs="Calibri"/>
          <w:sz w:val="28"/>
          <w:szCs w:val="28"/>
        </w:rPr>
        <w:t xml:space="preserve">, voor de gezinnen van 2 personen </w:t>
      </w:r>
      <w:r w:rsidRPr="006E309F">
        <w:rPr>
          <w:rFonts w:cs="Calibri"/>
          <w:b/>
          <w:sz w:val="28"/>
          <w:szCs w:val="28"/>
        </w:rPr>
        <w:t xml:space="preserve">€ 47 </w:t>
      </w:r>
      <w:r w:rsidRPr="006E309F">
        <w:rPr>
          <w:rFonts w:cs="Calibri"/>
          <w:b/>
          <w:i/>
          <w:sz w:val="28"/>
          <w:szCs w:val="28"/>
        </w:rPr>
        <w:t>(voorheen € 40)</w:t>
      </w:r>
      <w:r>
        <w:rPr>
          <w:rFonts w:cs="Calibri"/>
          <w:sz w:val="28"/>
          <w:szCs w:val="28"/>
        </w:rPr>
        <w:t xml:space="preserve">, </w:t>
      </w:r>
      <w:r w:rsidRPr="006E309F">
        <w:rPr>
          <w:rFonts w:cs="Calibri"/>
          <w:sz w:val="28"/>
          <w:szCs w:val="28"/>
        </w:rPr>
        <w:t xml:space="preserve">voor de gezinnen van 3 en meer personen </w:t>
      </w:r>
      <w:r w:rsidRPr="006E309F">
        <w:rPr>
          <w:rFonts w:cs="Calibri"/>
          <w:b/>
          <w:sz w:val="28"/>
          <w:szCs w:val="28"/>
        </w:rPr>
        <w:t xml:space="preserve">€ 52 </w:t>
      </w:r>
      <w:r w:rsidRPr="006E309F">
        <w:rPr>
          <w:rFonts w:cs="Calibri"/>
          <w:b/>
          <w:i/>
          <w:sz w:val="28"/>
          <w:szCs w:val="28"/>
        </w:rPr>
        <w:t>(voorheen € 45)</w:t>
      </w:r>
    </w:p>
    <w:p w:rsidR="00D603EA" w:rsidRPr="006E309F" w:rsidRDefault="00D603EA" w:rsidP="00031310">
      <w:pPr>
        <w:rPr>
          <w:rFonts w:cs="Calibri"/>
          <w:sz w:val="28"/>
          <w:szCs w:val="28"/>
        </w:rPr>
      </w:pPr>
      <w:r w:rsidRPr="006E309F">
        <w:rPr>
          <w:rFonts w:cs="Calibri"/>
          <w:sz w:val="28"/>
          <w:szCs w:val="28"/>
        </w:rPr>
        <w:t xml:space="preserve">In KW De Weekbode van 5 april 2013 lezen we dat in </w:t>
      </w:r>
      <w:r w:rsidRPr="006E309F">
        <w:rPr>
          <w:rFonts w:cs="Calibri"/>
          <w:b/>
          <w:sz w:val="28"/>
          <w:szCs w:val="28"/>
        </w:rPr>
        <w:t>5</w:t>
      </w:r>
      <w:r w:rsidRPr="006E309F">
        <w:rPr>
          <w:rFonts w:cs="Calibri"/>
          <w:sz w:val="28"/>
          <w:szCs w:val="28"/>
        </w:rPr>
        <w:t xml:space="preserve"> van de </w:t>
      </w:r>
      <w:r w:rsidRPr="006E309F">
        <w:rPr>
          <w:rFonts w:cs="Calibri"/>
          <w:b/>
          <w:sz w:val="28"/>
          <w:szCs w:val="28"/>
        </w:rPr>
        <w:t>64</w:t>
      </w:r>
      <w:r w:rsidRPr="006E309F">
        <w:rPr>
          <w:rFonts w:cs="Calibri"/>
          <w:sz w:val="28"/>
          <w:szCs w:val="28"/>
        </w:rPr>
        <w:t xml:space="preserve"> Westvlaamse gemeenten</w:t>
      </w:r>
      <w:r>
        <w:rPr>
          <w:rFonts w:cs="Calibri"/>
          <w:sz w:val="28"/>
          <w:szCs w:val="28"/>
        </w:rPr>
        <w:t xml:space="preserve"> de politici zich tussen hamer </w:t>
      </w:r>
      <w:r w:rsidRPr="006E309F">
        <w:rPr>
          <w:rFonts w:cs="Calibri"/>
          <w:sz w:val="28"/>
          <w:szCs w:val="28"/>
        </w:rPr>
        <w:t xml:space="preserve">en aambeeld voelen en dat de kaasschaaf niet meer voldoet. Ze moeten naar de grove middelen grijpen: belastingsverhoging. </w:t>
      </w:r>
      <w:r w:rsidRPr="006E309F">
        <w:rPr>
          <w:rFonts w:cs="Calibri"/>
          <w:b/>
          <w:sz w:val="28"/>
          <w:szCs w:val="28"/>
        </w:rPr>
        <w:t>Lichtervelde behaalde in de ranglijst van de 5 gemeenten die verhoogden de tweede plaats: opcentiemen 1350 n</w:t>
      </w:r>
      <w:r>
        <w:rPr>
          <w:rFonts w:cs="Calibri"/>
          <w:b/>
          <w:sz w:val="28"/>
          <w:szCs w:val="28"/>
        </w:rPr>
        <w:t>aar 1600, personenbelasting 7</w:t>
      </w:r>
      <w:r w:rsidRPr="006E309F">
        <w:rPr>
          <w:rFonts w:cs="Calibri"/>
          <w:b/>
          <w:sz w:val="28"/>
          <w:szCs w:val="28"/>
        </w:rPr>
        <w:t xml:space="preserve">% naar 7,5%. </w:t>
      </w:r>
      <w:r w:rsidRPr="006E309F">
        <w:rPr>
          <w:rFonts w:cs="Calibri"/>
          <w:sz w:val="28"/>
          <w:szCs w:val="28"/>
        </w:rPr>
        <w:t xml:space="preserve">De N-VA toonde dit artikel in de gemeenteraad van 22 april 2013. Ter vergelijking: in Ardooie zijn de opcentiemen 950 en bedraagt de </w:t>
      </w:r>
      <w:r>
        <w:rPr>
          <w:rFonts w:cs="Calibri"/>
          <w:sz w:val="28"/>
          <w:szCs w:val="28"/>
        </w:rPr>
        <w:t>personenbelasting 6</w:t>
      </w:r>
      <w:r w:rsidRPr="006E309F">
        <w:rPr>
          <w:rFonts w:cs="Calibri"/>
          <w:sz w:val="28"/>
          <w:szCs w:val="28"/>
        </w:rPr>
        <w:t>%.</w:t>
      </w:r>
    </w:p>
    <w:p w:rsidR="00D603EA" w:rsidRPr="006E309F" w:rsidRDefault="00D603EA" w:rsidP="00692B0C">
      <w:pPr>
        <w:pStyle w:val="Heading1"/>
      </w:pPr>
      <w:bookmarkStart w:id="5" w:name="_Toc518508502"/>
      <w:r w:rsidRPr="006E309F">
        <w:t>Kennisname gedeeltelijke geldigverklaring verkiezing politieraadsleden en leden van de Raad voor maatschappelijk welzijn (OCMW)</w:t>
      </w:r>
      <w:bookmarkEnd w:id="5"/>
    </w:p>
    <w:p w:rsidR="00D603EA" w:rsidRPr="006E309F" w:rsidRDefault="00D603EA" w:rsidP="00031310">
      <w:pPr>
        <w:rPr>
          <w:rFonts w:cs="Calibri"/>
          <w:i/>
          <w:sz w:val="28"/>
          <w:szCs w:val="28"/>
        </w:rPr>
      </w:pPr>
      <w:r w:rsidRPr="006E309F">
        <w:rPr>
          <w:rFonts w:cs="Calibri"/>
          <w:sz w:val="28"/>
          <w:szCs w:val="28"/>
        </w:rPr>
        <w:t>Op 31 januari 2013 verklaart de Bestendige Deputatie van West-Vlaanderen de verkiezing van de effectieve leden en opvolgers van de gemeente Lichtervelde voor de Politieraad van de Politiezone regio Tielt slechts gedeeltelijk geldig.</w:t>
      </w:r>
      <w:r w:rsidRPr="006E309F">
        <w:rPr>
          <w:rFonts w:cs="Calibri"/>
          <w:sz w:val="28"/>
          <w:szCs w:val="28"/>
        </w:rPr>
        <w:br/>
        <w:t>Op 8 februari 2013 neemt de Raad voor Verkiezingsbetwistingen het besluit dat de uitslag van de verkiezingen van de leden van de raad voor maatschappelijk welzijn van 2 januari 2013 slechts gedeeltelijk geldig is.</w:t>
      </w:r>
      <w:r w:rsidRPr="006E309F">
        <w:rPr>
          <w:rFonts w:cs="Calibri"/>
          <w:sz w:val="28"/>
          <w:szCs w:val="28"/>
        </w:rPr>
        <w:br/>
        <w:t>De reden van deze gedeeltelijke geldigheidsverklaringen is dat de CD&amp;V, reeds 30 jaar alleen aan het bestuur, de voordrachtakten van deze leden niet volledig</w:t>
      </w:r>
      <w:r>
        <w:rPr>
          <w:rFonts w:cs="Calibri"/>
          <w:sz w:val="28"/>
          <w:szCs w:val="28"/>
        </w:rPr>
        <w:t xml:space="preserve"> </w:t>
      </w:r>
      <w:r w:rsidRPr="006E309F">
        <w:rPr>
          <w:rFonts w:cs="Calibri"/>
          <w:sz w:val="28"/>
          <w:szCs w:val="28"/>
        </w:rPr>
        <w:t>correct heeft opgesteld. De nieuwkomer N-VA deed dit wel volledig correct.</w:t>
      </w:r>
      <w:r w:rsidRPr="006E309F">
        <w:rPr>
          <w:rFonts w:cs="Calibri"/>
          <w:sz w:val="28"/>
          <w:szCs w:val="28"/>
        </w:rPr>
        <w:br/>
        <w:t>De leden voorgedragen door de oppositiepartijen zijn geldig benoemd, terwijl de leden voorgedragen door de CD&amp;V niet kunnen benoemd worden omdat geen opvolgers vermeld zijn.</w:t>
      </w:r>
      <w:r w:rsidRPr="006E309F">
        <w:rPr>
          <w:rFonts w:cs="Calibri"/>
          <w:sz w:val="28"/>
          <w:szCs w:val="28"/>
        </w:rPr>
        <w:br/>
        <w:t>De oppositie, die de meerderheid van de bevolking vertegenwoordigt, mag akte</w:t>
      </w:r>
      <w:r>
        <w:rPr>
          <w:rFonts w:cs="Calibri"/>
          <w:sz w:val="28"/>
          <w:szCs w:val="28"/>
        </w:rPr>
        <w:t xml:space="preserve"> </w:t>
      </w:r>
      <w:r w:rsidRPr="006E309F">
        <w:rPr>
          <w:rFonts w:cs="Calibri"/>
          <w:sz w:val="28"/>
          <w:szCs w:val="28"/>
        </w:rPr>
        <w:t xml:space="preserve">nemen dat het College van Burgemeester en Schepen op 18 februari 2013 tegen de </w:t>
      </w:r>
      <w:r>
        <w:rPr>
          <w:rFonts w:cs="Calibri"/>
          <w:sz w:val="28"/>
          <w:szCs w:val="28"/>
        </w:rPr>
        <w:t>twee</w:t>
      </w:r>
      <w:r w:rsidRPr="006E309F">
        <w:rPr>
          <w:rFonts w:cs="Calibri"/>
          <w:sz w:val="28"/>
          <w:szCs w:val="28"/>
        </w:rPr>
        <w:t xml:space="preserve"> uitspraken bij de Raad van State in beroep is gegaan. </w:t>
      </w:r>
      <w:r w:rsidRPr="006E309F">
        <w:rPr>
          <w:rFonts w:cs="Calibri"/>
          <w:sz w:val="28"/>
          <w:szCs w:val="28"/>
        </w:rPr>
        <w:br/>
        <w:t>De N-VA blijft aan de zijlijn van dit gebeuren omdat zij het nut niet inziet van politiek te doen omwille van de politiek. De N-VA vraagt niet om tussenkomende partij te zijn.</w:t>
      </w:r>
      <w:r w:rsidRPr="006E309F">
        <w:rPr>
          <w:rFonts w:cs="Calibri"/>
          <w:sz w:val="28"/>
          <w:szCs w:val="28"/>
        </w:rPr>
        <w:br/>
        <w:t>Op 14 mei 2013 verklaart de Raad van State de verkiezing door de gemeenteraad van de leden van de raad voor maatschappelijk welzijn en van hun opvolgers, die er voor de CD&amp;V niet zijn, goed.</w:t>
      </w:r>
      <w:r w:rsidRPr="006E309F">
        <w:rPr>
          <w:rFonts w:cs="Calibri"/>
          <w:sz w:val="28"/>
          <w:szCs w:val="28"/>
        </w:rPr>
        <w:br/>
        <w:t>Op 11 juli 2013 verklaart de Raad van State de verkiezing door de gemeenteraad</w:t>
      </w:r>
      <w:r w:rsidRPr="006E309F">
        <w:rPr>
          <w:rFonts w:cs="Calibri"/>
          <w:sz w:val="28"/>
          <w:szCs w:val="28"/>
        </w:rPr>
        <w:br/>
        <w:t>van de leden van de Politieraad en van hun opvolgers geldig.</w:t>
      </w:r>
      <w:r w:rsidRPr="006E309F">
        <w:rPr>
          <w:rFonts w:cs="Calibri"/>
          <w:sz w:val="28"/>
          <w:szCs w:val="28"/>
        </w:rPr>
        <w:br/>
        <w:t xml:space="preserve">In het uittreksel uit de notulen van de eerst volgende Gemeenteraad op 26 augustus 2013 staat letterlijk te lezen: </w:t>
      </w:r>
      <w:r w:rsidRPr="006E309F">
        <w:rPr>
          <w:rFonts w:cs="Calibri"/>
          <w:sz w:val="28"/>
          <w:szCs w:val="28"/>
        </w:rPr>
        <w:br/>
      </w:r>
      <w:r w:rsidRPr="006E309F">
        <w:rPr>
          <w:rFonts w:cs="Calibri"/>
          <w:i/>
          <w:sz w:val="28"/>
          <w:szCs w:val="28"/>
        </w:rPr>
        <w:t>“Overwegende dat raadslid Perneel namens de fractie N-VA vraagt om een inzicht te krijgen in de kosten van deze procedure. Zijn fractie vindt dat de kosten veroorzaakt zijn door de partij die een onvolledige voordrachtsakte indiende (CD&amp;V) en gezien deze partij maar 48% van de kiezers vertegenwoordigt, is het niet rechtvaardig dat de belastingbetaler hier, ook niet gedeeltelijk, moet voor opdraaien. De Burgemeester laat weten dat de nodige informatie aan alle fracties zal worden bezorgd.”</w:t>
      </w:r>
    </w:p>
    <w:p w:rsidR="00D603EA" w:rsidRPr="006E309F" w:rsidRDefault="00D603EA" w:rsidP="00031310">
      <w:pPr>
        <w:rPr>
          <w:rFonts w:cs="Calibri"/>
          <w:sz w:val="28"/>
          <w:szCs w:val="28"/>
        </w:rPr>
      </w:pPr>
      <w:r w:rsidRPr="006E309F">
        <w:rPr>
          <w:rFonts w:cs="Calibri"/>
          <w:sz w:val="28"/>
          <w:szCs w:val="28"/>
        </w:rPr>
        <w:t xml:space="preserve">Nu onze vraag aan de andere oppositiepartijen: Hebben jullie ooit de nodige informatie ontvangen? Na herhaald aandringen van N-VA raadslid Stéphanie Verhaeghe, die voor de N-VA de financiën van dichtbij op volgt, krijgt zij </w:t>
      </w:r>
      <w:r>
        <w:rPr>
          <w:rFonts w:cs="Calibri"/>
          <w:sz w:val="28"/>
          <w:szCs w:val="28"/>
        </w:rPr>
        <w:t>op 12 september </w:t>
      </w:r>
      <w:r w:rsidRPr="006E309F">
        <w:rPr>
          <w:rFonts w:cs="Calibri"/>
          <w:sz w:val="28"/>
          <w:szCs w:val="28"/>
        </w:rPr>
        <w:t>2014 (meer dan één jaar na de vraag) per e-post van een bevoegd ambtenaar een antwoord waarvan we de bedragen uit discretie niet wensen te vermelden, doch kunnen</w:t>
      </w:r>
      <w:r>
        <w:rPr>
          <w:rFonts w:cs="Calibri"/>
          <w:sz w:val="28"/>
          <w:szCs w:val="28"/>
        </w:rPr>
        <w:t xml:space="preserve"> we</w:t>
      </w:r>
      <w:r w:rsidRPr="006E309F">
        <w:rPr>
          <w:rFonts w:cs="Calibri"/>
          <w:sz w:val="28"/>
          <w:szCs w:val="28"/>
        </w:rPr>
        <w:t xml:space="preserve"> melden dat de kosten, om de fout van de CD&amp;V betreffende de Politieraad recht te zetten, voor de helft, en betreff</w:t>
      </w:r>
      <w:r>
        <w:rPr>
          <w:rFonts w:cs="Calibri"/>
          <w:sz w:val="28"/>
          <w:szCs w:val="28"/>
        </w:rPr>
        <w:t>ende de OCMW-</w:t>
      </w:r>
      <w:r w:rsidRPr="006E309F">
        <w:rPr>
          <w:rFonts w:cs="Calibri"/>
          <w:sz w:val="28"/>
          <w:szCs w:val="28"/>
        </w:rPr>
        <w:t>raad voor een deel, door alle Lichterveldenaren werden betaald.</w:t>
      </w:r>
    </w:p>
    <w:p w:rsidR="00D603EA" w:rsidRPr="006E309F" w:rsidRDefault="00D603EA" w:rsidP="007B7702">
      <w:pPr>
        <w:pStyle w:val="Heading1"/>
      </w:pPr>
      <w:bookmarkStart w:id="6" w:name="_Toc518508503"/>
      <w:r w:rsidRPr="006E309F">
        <w:t>In de mist met de Gecoro</w:t>
      </w:r>
      <w:bookmarkEnd w:id="6"/>
    </w:p>
    <w:p w:rsidR="00D603EA" w:rsidRPr="006E309F" w:rsidRDefault="00D603EA" w:rsidP="00EC7656">
      <w:pPr>
        <w:pStyle w:val="ListParagraph"/>
        <w:numPr>
          <w:ilvl w:val="0"/>
          <w:numId w:val="2"/>
        </w:numPr>
        <w:rPr>
          <w:rFonts w:cs="Calibri"/>
          <w:sz w:val="28"/>
          <w:szCs w:val="28"/>
        </w:rPr>
      </w:pPr>
      <w:r w:rsidRPr="006E309F">
        <w:rPr>
          <w:rFonts w:cs="Calibri"/>
          <w:sz w:val="28"/>
          <w:szCs w:val="28"/>
        </w:rPr>
        <w:t xml:space="preserve">De </w:t>
      </w:r>
      <w:r w:rsidRPr="006E309F">
        <w:rPr>
          <w:rFonts w:cs="Calibri"/>
          <w:b/>
          <w:sz w:val="28"/>
          <w:szCs w:val="28"/>
        </w:rPr>
        <w:t>Ge</w:t>
      </w:r>
      <w:r w:rsidRPr="006E309F">
        <w:rPr>
          <w:rFonts w:cs="Calibri"/>
          <w:sz w:val="28"/>
          <w:szCs w:val="28"/>
        </w:rPr>
        <w:t xml:space="preserve">meenschappelijke </w:t>
      </w:r>
      <w:r w:rsidRPr="006E309F">
        <w:rPr>
          <w:rFonts w:cs="Calibri"/>
          <w:b/>
          <w:sz w:val="28"/>
          <w:szCs w:val="28"/>
        </w:rPr>
        <w:t>Co</w:t>
      </w:r>
      <w:r w:rsidRPr="006E309F">
        <w:rPr>
          <w:rFonts w:cs="Calibri"/>
          <w:sz w:val="28"/>
          <w:szCs w:val="28"/>
        </w:rPr>
        <w:t xml:space="preserve">mmissie voor </w:t>
      </w:r>
      <w:r w:rsidRPr="006E309F">
        <w:rPr>
          <w:rFonts w:cs="Calibri"/>
          <w:b/>
          <w:sz w:val="28"/>
          <w:szCs w:val="28"/>
        </w:rPr>
        <w:t>R</w:t>
      </w:r>
      <w:r w:rsidRPr="006E309F">
        <w:rPr>
          <w:rFonts w:cs="Calibri"/>
          <w:sz w:val="28"/>
          <w:szCs w:val="28"/>
        </w:rPr>
        <w:t xml:space="preserve">uimtelijke </w:t>
      </w:r>
      <w:r w:rsidRPr="006E309F">
        <w:rPr>
          <w:rFonts w:cs="Calibri"/>
          <w:b/>
          <w:sz w:val="28"/>
          <w:szCs w:val="28"/>
        </w:rPr>
        <w:t>O</w:t>
      </w:r>
      <w:r w:rsidRPr="006E309F">
        <w:rPr>
          <w:rFonts w:cs="Calibri"/>
          <w:sz w:val="28"/>
          <w:szCs w:val="28"/>
        </w:rPr>
        <w:t>rdening is een adviesorgaan dat in Lichtervelde bestaat uit deskundigen en uit vertegenwoordigers van de maatschappelijke geledingen. Daarbij mag één geslacht niet meer dan 2/3 van de leden bevatten.</w:t>
      </w:r>
    </w:p>
    <w:p w:rsidR="00D603EA" w:rsidRPr="006E309F" w:rsidRDefault="00D603EA" w:rsidP="00EC7656">
      <w:pPr>
        <w:pStyle w:val="ListParagraph"/>
        <w:numPr>
          <w:ilvl w:val="0"/>
          <w:numId w:val="2"/>
        </w:numPr>
        <w:rPr>
          <w:rFonts w:cs="Calibri"/>
          <w:sz w:val="28"/>
          <w:szCs w:val="28"/>
        </w:rPr>
      </w:pPr>
      <w:r w:rsidRPr="006E309F">
        <w:rPr>
          <w:rFonts w:cs="Calibri"/>
          <w:sz w:val="28"/>
          <w:szCs w:val="28"/>
        </w:rPr>
        <w:t>Op de gemeenteraad van 28 januari 2013  worden de verdere details over de samenstelling vastgelegd: deze legislatuur zullen dit 9</w:t>
      </w:r>
      <w:r>
        <w:rPr>
          <w:rFonts w:cs="Calibri"/>
          <w:sz w:val="28"/>
          <w:szCs w:val="28"/>
        </w:rPr>
        <w:t> </w:t>
      </w:r>
      <w:r w:rsidRPr="006E309F">
        <w:rPr>
          <w:rFonts w:cs="Calibri"/>
          <w:sz w:val="28"/>
          <w:szCs w:val="28"/>
        </w:rPr>
        <w:t xml:space="preserve">leden zijn waarvan </w:t>
      </w:r>
      <w:r w:rsidRPr="00E719D2">
        <w:rPr>
          <w:rFonts w:cs="Calibri"/>
          <w:sz w:val="28"/>
          <w:szCs w:val="28"/>
        </w:rPr>
        <w:t>3</w:t>
      </w:r>
      <w:r>
        <w:rPr>
          <w:rFonts w:cs="Calibri"/>
          <w:sz w:val="28"/>
          <w:szCs w:val="28"/>
        </w:rPr>
        <w:t> </w:t>
      </w:r>
      <w:r w:rsidRPr="00E719D2">
        <w:rPr>
          <w:rFonts w:cs="Calibri"/>
          <w:sz w:val="28"/>
          <w:szCs w:val="28"/>
        </w:rPr>
        <w:t>deskundigen en 6</w:t>
      </w:r>
      <w:r>
        <w:rPr>
          <w:rFonts w:cs="Calibri"/>
          <w:sz w:val="28"/>
          <w:szCs w:val="28"/>
        </w:rPr>
        <w:t> </w:t>
      </w:r>
      <w:r w:rsidRPr="00E719D2">
        <w:rPr>
          <w:rFonts w:cs="Calibri"/>
          <w:sz w:val="28"/>
          <w:szCs w:val="28"/>
        </w:rPr>
        <w:t>vertegenwoordigers van een maatschappelijke geledi</w:t>
      </w:r>
      <w:r w:rsidRPr="006E309F">
        <w:rPr>
          <w:rFonts w:cs="Calibri"/>
          <w:sz w:val="28"/>
          <w:szCs w:val="28"/>
        </w:rPr>
        <w:t>ng. Voor deze laatste 6</w:t>
      </w:r>
      <w:r>
        <w:rPr>
          <w:rFonts w:cs="Calibri"/>
          <w:sz w:val="28"/>
          <w:szCs w:val="28"/>
        </w:rPr>
        <w:t> </w:t>
      </w:r>
      <w:r w:rsidRPr="006E309F">
        <w:rPr>
          <w:rFonts w:cs="Calibri"/>
          <w:sz w:val="28"/>
          <w:szCs w:val="28"/>
        </w:rPr>
        <w:t>vertegenwoordigers zal een plaatsvervanger worden aangeduid. Over de plaatsvervangers van de deskundigen wordt niets vastgelegd. De definitieve samenstelling, waarbij bepaald wordt welke personen de plaatsen zullen innemen zal gebeuren in een volgende gemeenteraad.</w:t>
      </w:r>
    </w:p>
    <w:p w:rsidR="00D603EA" w:rsidRPr="006E309F" w:rsidRDefault="00D603EA" w:rsidP="00EC7656">
      <w:pPr>
        <w:pStyle w:val="ListParagraph"/>
        <w:numPr>
          <w:ilvl w:val="0"/>
          <w:numId w:val="2"/>
        </w:numPr>
        <w:rPr>
          <w:rFonts w:cs="Calibri"/>
          <w:sz w:val="28"/>
          <w:szCs w:val="28"/>
        </w:rPr>
      </w:pPr>
      <w:r w:rsidRPr="006E309F">
        <w:rPr>
          <w:rFonts w:cs="Calibri"/>
          <w:sz w:val="28"/>
          <w:szCs w:val="28"/>
        </w:rPr>
        <w:t>Op de gemeenteraad van 25 maart 2013 vindt de definitieve samenst</w:t>
      </w:r>
      <w:r>
        <w:rPr>
          <w:rFonts w:cs="Calibri"/>
          <w:sz w:val="28"/>
          <w:szCs w:val="28"/>
        </w:rPr>
        <w:t>elling plaats. Het resultaat: 3 effectieve en 1 </w:t>
      </w:r>
      <w:r w:rsidRPr="006E309F">
        <w:rPr>
          <w:rFonts w:cs="Calibri"/>
          <w:sz w:val="28"/>
          <w:szCs w:val="28"/>
        </w:rPr>
        <w:t>plaats</w:t>
      </w:r>
      <w:r>
        <w:rPr>
          <w:rFonts w:cs="Calibri"/>
          <w:sz w:val="28"/>
          <w:szCs w:val="28"/>
        </w:rPr>
        <w:t>vervangende deskundige, 6 effectieve en 6 </w:t>
      </w:r>
      <w:r w:rsidRPr="006E309F">
        <w:rPr>
          <w:rFonts w:cs="Calibri"/>
          <w:sz w:val="28"/>
          <w:szCs w:val="28"/>
        </w:rPr>
        <w:t>plaatsvervangende vertegenwoordigers van de maatschappelijke geledingen. De N-VA stelt vast dat er iets niet klopt, maar zegt dit als nieuwkomer niet. Ze weet niet wat de ge</w:t>
      </w:r>
      <w:r>
        <w:rPr>
          <w:rFonts w:cs="Calibri"/>
          <w:sz w:val="28"/>
          <w:szCs w:val="28"/>
        </w:rPr>
        <w:t>meenteraad exact besliste op 26 maart </w:t>
      </w:r>
      <w:r w:rsidRPr="006E309F">
        <w:rPr>
          <w:rFonts w:cs="Calibri"/>
          <w:sz w:val="28"/>
          <w:szCs w:val="28"/>
        </w:rPr>
        <w:t>200</w:t>
      </w:r>
      <w:r>
        <w:rPr>
          <w:rFonts w:cs="Calibri"/>
          <w:sz w:val="28"/>
          <w:szCs w:val="28"/>
        </w:rPr>
        <w:t>1, op 29 mei 2007 en op 26 november </w:t>
      </w:r>
      <w:r w:rsidRPr="006E309F">
        <w:rPr>
          <w:rFonts w:cs="Calibri"/>
          <w:sz w:val="28"/>
          <w:szCs w:val="28"/>
        </w:rPr>
        <w:t>2007. Waren toen vervangers voor de deskundigen voorzien,</w:t>
      </w:r>
      <w:r>
        <w:rPr>
          <w:rFonts w:cs="Calibri"/>
          <w:sz w:val="28"/>
          <w:szCs w:val="28"/>
        </w:rPr>
        <w:t xml:space="preserve"> en nu niet? Bij besluit van 25 april </w:t>
      </w:r>
      <w:r w:rsidRPr="006E309F">
        <w:rPr>
          <w:rFonts w:cs="Calibri"/>
          <w:sz w:val="28"/>
          <w:szCs w:val="28"/>
        </w:rPr>
        <w:t>2013 deelde de Bestendige Deputatie mee dat de hersamenstelling niet wordt goedgekeurd.</w:t>
      </w:r>
    </w:p>
    <w:p w:rsidR="00D603EA" w:rsidRPr="006E309F" w:rsidRDefault="00D603EA" w:rsidP="007B7702">
      <w:pPr>
        <w:pStyle w:val="Heading1"/>
      </w:pPr>
      <w:bookmarkStart w:id="7" w:name="_Toc518508504"/>
      <w:r w:rsidRPr="006E309F">
        <w:t>In de mist en de nevel met de Gecoro</w:t>
      </w:r>
      <w:bookmarkEnd w:id="7"/>
    </w:p>
    <w:p w:rsidR="00D603EA" w:rsidRPr="006E309F" w:rsidRDefault="00D603EA" w:rsidP="00EC7656">
      <w:pPr>
        <w:pStyle w:val="ListParagraph"/>
        <w:numPr>
          <w:ilvl w:val="0"/>
          <w:numId w:val="2"/>
        </w:numPr>
        <w:rPr>
          <w:rFonts w:cs="Calibri"/>
          <w:b/>
          <w:sz w:val="28"/>
          <w:szCs w:val="28"/>
        </w:rPr>
      </w:pPr>
      <w:r w:rsidRPr="006E309F">
        <w:rPr>
          <w:rFonts w:cs="Calibri"/>
          <w:sz w:val="28"/>
          <w:szCs w:val="28"/>
        </w:rPr>
        <w:t>Op de gemeenteraad van 26 augustus 2013 wordt een dame voorgesteld en verkozen als plaatsvervangend deskundige. De N-VA merkt op dat de hersamenstelling waarschijnlijk niet goedgekeurd zal worden. Het College van Burgemeester en Schepenen vraagt waarom, waarop de N-VA antwoordt dat zij dat beter zouden moeten weten dan de N-VA, gezien hun dertigjarige alleenheerschappij.</w:t>
      </w:r>
      <w:r w:rsidRPr="006E309F">
        <w:rPr>
          <w:rFonts w:cs="Calibri"/>
          <w:sz w:val="28"/>
          <w:szCs w:val="28"/>
        </w:rPr>
        <w:br/>
        <w:t>Beste lezer, u weet het toch ook: de meerderheid wil een tweede plaatsvervangende deskundige, en plaatsvervangende deskundigen zijn in de op 28 januari 2013 vastgelegde regels niet voorzien.</w:t>
      </w:r>
      <w:r w:rsidRPr="006E309F">
        <w:rPr>
          <w:rFonts w:cs="Calibri"/>
          <w:sz w:val="28"/>
          <w:szCs w:val="28"/>
        </w:rPr>
        <w:br/>
        <w:t xml:space="preserve">Tijdens de zelfde gemeenteraad vraagt N-VA waarom zij niet werd uitgenodigd als waarnemer naar de bijeenkomst van de Gecoro op 16 mei 2013 en  waarom deze vergadering vormelijk niet in orde was. Het Schepencollege geeft toe dat de vergadering vormelijk niet in orde was. De nodige gegevens zullen schriftelijk bezorgd worden. </w:t>
      </w:r>
      <w:r w:rsidRPr="006E309F">
        <w:rPr>
          <w:rFonts w:cs="Calibri"/>
          <w:b/>
          <w:sz w:val="28"/>
          <w:szCs w:val="28"/>
        </w:rPr>
        <w:t>De N-VA wacht nog altijd op de brief.</w:t>
      </w:r>
    </w:p>
    <w:p w:rsidR="00D603EA" w:rsidRPr="006E309F" w:rsidRDefault="00D603EA" w:rsidP="00EC7656">
      <w:pPr>
        <w:pStyle w:val="ListParagraph"/>
        <w:numPr>
          <w:ilvl w:val="0"/>
          <w:numId w:val="2"/>
        </w:numPr>
        <w:rPr>
          <w:rFonts w:cs="Calibri"/>
          <w:b/>
          <w:sz w:val="28"/>
          <w:szCs w:val="28"/>
        </w:rPr>
      </w:pPr>
      <w:r w:rsidRPr="006E309F">
        <w:rPr>
          <w:rFonts w:cs="Calibri"/>
          <w:sz w:val="28"/>
          <w:szCs w:val="28"/>
        </w:rPr>
        <w:t xml:space="preserve">Op de gemeenteraad van 21 oktober 2013 verwijst de N-VA naar haar tussenkomst betreffende de Gecoro op de gemeenteraad van 26 augustus 2013. In de notulen van deze gemeenteraad staat: </w:t>
      </w:r>
      <w:r w:rsidRPr="006E309F">
        <w:rPr>
          <w:rFonts w:cs="Calibri"/>
          <w:b/>
          <w:sz w:val="28"/>
          <w:szCs w:val="28"/>
        </w:rPr>
        <w:t xml:space="preserve">“De gevolgde procedure was niet correct. De opmerkingen van de N-VA werden bij besluit van de bestendige deputatie bevestigd, en er volgde een afkeuring.” </w:t>
      </w:r>
      <w:r w:rsidRPr="006E309F">
        <w:rPr>
          <w:rFonts w:cs="Calibri"/>
          <w:sz w:val="28"/>
          <w:szCs w:val="28"/>
        </w:rPr>
        <w:t>Op 19 september 2013 keurde  de Deputatie de hersamenstelling inderdaad af.</w:t>
      </w:r>
    </w:p>
    <w:p w:rsidR="00D603EA" w:rsidRPr="006E309F" w:rsidRDefault="00D603EA" w:rsidP="00EC7656">
      <w:pPr>
        <w:pStyle w:val="ListParagraph"/>
        <w:numPr>
          <w:ilvl w:val="0"/>
          <w:numId w:val="2"/>
        </w:numPr>
        <w:rPr>
          <w:rFonts w:cs="Calibri"/>
          <w:b/>
          <w:sz w:val="28"/>
          <w:szCs w:val="28"/>
        </w:rPr>
      </w:pPr>
      <w:r w:rsidRPr="006E309F">
        <w:rPr>
          <w:rFonts w:cs="Calibri"/>
          <w:sz w:val="28"/>
          <w:szCs w:val="28"/>
        </w:rPr>
        <w:t xml:space="preserve">Voor de gemeenteraad van 16 december 2013 staat op de agenda: </w:t>
      </w:r>
      <w:r w:rsidRPr="006E309F">
        <w:rPr>
          <w:rFonts w:cs="Calibri"/>
          <w:i/>
          <w:sz w:val="28"/>
          <w:szCs w:val="28"/>
        </w:rPr>
        <w:t>Vernieuwing Gemeentelijke Commissie van advies ruimtelijke ordening (GECORO) – Aanduiding vertegenwoordigers en plaatsvervangers g</w:t>
      </w:r>
      <w:r>
        <w:rPr>
          <w:rFonts w:cs="Calibri"/>
          <w:i/>
          <w:sz w:val="28"/>
          <w:szCs w:val="28"/>
        </w:rPr>
        <w:t>eledingen en aanduiding ef</w:t>
      </w:r>
      <w:r w:rsidRPr="006E309F">
        <w:rPr>
          <w:rFonts w:cs="Calibri"/>
          <w:i/>
          <w:sz w:val="28"/>
          <w:szCs w:val="28"/>
        </w:rPr>
        <w:t xml:space="preserve">fectieve deskundigen. </w:t>
      </w:r>
      <w:r w:rsidRPr="006E309F">
        <w:rPr>
          <w:rFonts w:cs="Calibri"/>
          <w:sz w:val="28"/>
          <w:szCs w:val="28"/>
        </w:rPr>
        <w:t>In de toelichting (d.d. 29 november 2013) vinden wij dat na contact met de provinciale diensten bleek dat een nieuwe oproep noodzakelijk is. Er staat ook in dat de stemming over de deskundigen moet losgekoppeld zijn van de stemming over de voorzitter (en secretaris) gezien het College van Burgemeester en Schepenen een voordracht van voorzitter moet doen onder de deskundigen en dat de plaatsvervangende deskundigen aan een effectieve deskundige moeten worden toegewezen, en dat dit pas kan nadat een voorzitter is aangeduid, gezien de voorzitter geen plaatsvervanger heeft</w:t>
      </w:r>
      <w:r w:rsidRPr="006E309F">
        <w:rPr>
          <w:rFonts w:cs="Calibri"/>
          <w:b/>
          <w:sz w:val="28"/>
          <w:szCs w:val="28"/>
        </w:rPr>
        <w:t>. In een volgende zitting zullen de voorzitter, secretaris en plaatsvervangend deskundigen worden aangeduid.</w:t>
      </w:r>
    </w:p>
    <w:p w:rsidR="00D603EA" w:rsidRPr="006E309F" w:rsidRDefault="00D603EA" w:rsidP="007B7702">
      <w:pPr>
        <w:pStyle w:val="Heading1"/>
      </w:pPr>
      <w:bookmarkStart w:id="8" w:name="_Toc518508505"/>
      <w:r w:rsidRPr="006E309F">
        <w:t>De Gecoro in de storm</w:t>
      </w:r>
      <w:bookmarkEnd w:id="8"/>
    </w:p>
    <w:p w:rsidR="00D603EA" w:rsidRPr="006E309F" w:rsidRDefault="00D603EA" w:rsidP="00031310">
      <w:pPr>
        <w:rPr>
          <w:rFonts w:cs="Calibri"/>
          <w:sz w:val="28"/>
          <w:szCs w:val="28"/>
        </w:rPr>
      </w:pPr>
      <w:r w:rsidRPr="006E309F">
        <w:rPr>
          <w:rFonts w:cs="Calibri"/>
          <w:sz w:val="28"/>
          <w:szCs w:val="28"/>
        </w:rPr>
        <w:t>Op vrijdagavond</w:t>
      </w:r>
      <w:r>
        <w:rPr>
          <w:rFonts w:cs="Calibri"/>
          <w:sz w:val="28"/>
          <w:szCs w:val="28"/>
        </w:rPr>
        <w:t xml:space="preserve"> 13 december </w:t>
      </w:r>
      <w:r w:rsidRPr="006E309F">
        <w:rPr>
          <w:rFonts w:cs="Calibri"/>
          <w:sz w:val="28"/>
          <w:szCs w:val="28"/>
        </w:rPr>
        <w:t>2013, na 20:00 u, ontvangt onze fractieleider Sofie Steurbaut een e-post bericht met wijzigingen in de toelichting. Sommige kandidaten plaatsvervangers vallen weg, maar er komen veel meer nieuwe kandidaten (ook deskundigen) bij dan er weggevallen zijn. Er moet van voren af herbegonnen worden en aan de spelregels vastgelegd op de gemeenteraad van 28 januari 2013 wordt toegevoegd: stemming voor deskundige 1</w:t>
      </w:r>
      <w:r w:rsidRPr="006E309F">
        <w:rPr>
          <w:rFonts w:cs="Calibri"/>
          <w:sz w:val="28"/>
          <w:szCs w:val="28"/>
          <w:vertAlign w:val="superscript"/>
        </w:rPr>
        <w:t>ste</w:t>
      </w:r>
      <w:r w:rsidRPr="006E309F">
        <w:rPr>
          <w:rFonts w:cs="Calibri"/>
          <w:sz w:val="28"/>
          <w:szCs w:val="28"/>
        </w:rPr>
        <w:t xml:space="preserve"> plaatsvervanger, gekoppeld aan de 1</w:t>
      </w:r>
      <w:r w:rsidRPr="006E309F">
        <w:rPr>
          <w:rFonts w:cs="Calibri"/>
          <w:sz w:val="28"/>
          <w:szCs w:val="28"/>
          <w:vertAlign w:val="superscript"/>
        </w:rPr>
        <w:t>ste</w:t>
      </w:r>
      <w:r w:rsidRPr="006E309F">
        <w:rPr>
          <w:rFonts w:cs="Calibri"/>
          <w:sz w:val="28"/>
          <w:szCs w:val="28"/>
        </w:rPr>
        <w:t xml:space="preserve"> deskundige niet voorzitter, en stemming voor deskundige 2</w:t>
      </w:r>
      <w:r w:rsidRPr="006E309F">
        <w:rPr>
          <w:rFonts w:cs="Calibri"/>
          <w:sz w:val="28"/>
          <w:szCs w:val="28"/>
          <w:vertAlign w:val="superscript"/>
        </w:rPr>
        <w:t>de</w:t>
      </w:r>
      <w:r>
        <w:rPr>
          <w:rFonts w:cs="Calibri"/>
          <w:sz w:val="28"/>
          <w:szCs w:val="28"/>
        </w:rPr>
        <w:t> </w:t>
      </w:r>
      <w:r w:rsidRPr="006E309F">
        <w:rPr>
          <w:rFonts w:cs="Calibri"/>
          <w:sz w:val="28"/>
          <w:szCs w:val="28"/>
        </w:rPr>
        <w:t>plaatsvervanger, gekoppeld aan de 2</w:t>
      </w:r>
      <w:r w:rsidRPr="006E309F">
        <w:rPr>
          <w:rFonts w:cs="Calibri"/>
          <w:sz w:val="28"/>
          <w:szCs w:val="28"/>
          <w:vertAlign w:val="superscript"/>
        </w:rPr>
        <w:t>de</w:t>
      </w:r>
      <w:r>
        <w:rPr>
          <w:rFonts w:cs="Calibri"/>
          <w:sz w:val="28"/>
          <w:szCs w:val="28"/>
        </w:rPr>
        <w:t> </w:t>
      </w:r>
      <w:r w:rsidRPr="006E309F">
        <w:rPr>
          <w:rFonts w:cs="Calibri"/>
          <w:sz w:val="28"/>
          <w:szCs w:val="28"/>
        </w:rPr>
        <w:t>deskundige niet voorzitter. Volgens art. 19 t.e.m. art. 41 in Afdeling II De werking van de gemeenteraad van het Gemeentedecreet is het erg twijfelachtig en discutabel of de handelingen uit deze wijziging van de toelichting nog kunnen slechts drie dagen voor de raadszitting door alleen maar de fractieleider en niet alle gemeenteraadsleden op de hoogte te brengen. Gaat het hier, na zoveel dralen, om een spoedeisend geval?</w:t>
      </w:r>
    </w:p>
    <w:p w:rsidR="00D603EA" w:rsidRPr="006E309F" w:rsidRDefault="00D603EA" w:rsidP="007B7702">
      <w:pPr>
        <w:pStyle w:val="Heading1"/>
      </w:pPr>
      <w:bookmarkStart w:id="9" w:name="_Toc518508506"/>
      <w:r w:rsidRPr="006E309F">
        <w:t>De Gecoro en de dreiging</w:t>
      </w:r>
      <w:bookmarkEnd w:id="9"/>
      <w:r w:rsidRPr="006E309F">
        <w:t xml:space="preserve"> </w:t>
      </w:r>
    </w:p>
    <w:p w:rsidR="00D603EA" w:rsidRPr="006E309F" w:rsidRDefault="00D603EA" w:rsidP="00031310">
      <w:pPr>
        <w:rPr>
          <w:rFonts w:cs="Calibri"/>
          <w:sz w:val="28"/>
          <w:szCs w:val="28"/>
        </w:rPr>
      </w:pPr>
      <w:r w:rsidRPr="006E309F">
        <w:rPr>
          <w:rFonts w:cs="Calibri"/>
          <w:sz w:val="28"/>
          <w:szCs w:val="28"/>
        </w:rPr>
        <w:t xml:space="preserve">Het Schepencollege vat dit punt aan met de melding dat ze vrijdag 13 december 2013 en maandag 16 december 2013 constant in gesprek geweest zijn met de dienst Ruimtelijke Ordening van de Provincie aangaande de te volgen procedure. </w:t>
      </w:r>
      <w:r w:rsidRPr="006E309F">
        <w:rPr>
          <w:rFonts w:cs="Calibri"/>
          <w:b/>
          <w:sz w:val="28"/>
          <w:szCs w:val="28"/>
        </w:rPr>
        <w:t>Alle aanduidingen moeten in één gemeenteraad door gevoerd worden</w:t>
      </w:r>
      <w:r w:rsidRPr="006E309F">
        <w:rPr>
          <w:rFonts w:cs="Calibri"/>
          <w:sz w:val="28"/>
          <w:szCs w:val="28"/>
        </w:rPr>
        <w:t>. Zo is het gezegd en achteraf genotuleerd. Is de gewijzigde toelichting wettelijk correct?</w:t>
      </w:r>
      <w:r w:rsidRPr="006E309F">
        <w:rPr>
          <w:rFonts w:cs="Calibri"/>
          <w:sz w:val="28"/>
          <w:szCs w:val="28"/>
        </w:rPr>
        <w:br/>
        <w:t xml:space="preserve">De N-VA vindt het niet normaal dat ze niet vóór de gemeenteraad, al was het maar </w:t>
      </w:r>
      <w:r>
        <w:rPr>
          <w:rFonts w:cs="Calibri"/>
          <w:sz w:val="28"/>
          <w:szCs w:val="28"/>
        </w:rPr>
        <w:t>één</w:t>
      </w:r>
      <w:r w:rsidRPr="006E309F">
        <w:rPr>
          <w:rFonts w:cs="Calibri"/>
          <w:sz w:val="28"/>
          <w:szCs w:val="28"/>
        </w:rPr>
        <w:t xml:space="preserve"> uur voordien, van deze nieuwe feiten op de hoogte werd gesteld, en vraagt een kleine schorsing van de vergadering om te overleggen. </w:t>
      </w:r>
      <w:r w:rsidRPr="006E309F">
        <w:rPr>
          <w:rFonts w:cs="Calibri"/>
          <w:b/>
          <w:sz w:val="28"/>
          <w:szCs w:val="28"/>
        </w:rPr>
        <w:t>Het Schepencollege gaat in op dit verzoek maar geeft tezelfdertijd mee dat ze wettelijk niet verplicht zijn een Gecoro samen te stellen, en dreigen er mee geen Gecoro te installeren</w:t>
      </w:r>
      <w:r w:rsidRPr="006E309F">
        <w:rPr>
          <w:rFonts w:cs="Calibri"/>
          <w:sz w:val="28"/>
          <w:szCs w:val="28"/>
        </w:rPr>
        <w:t>. Dat zou dan de schuld van de N-VA zijn.</w:t>
      </w:r>
      <w:r w:rsidRPr="006E309F">
        <w:rPr>
          <w:rFonts w:cs="Calibri"/>
          <w:sz w:val="28"/>
          <w:szCs w:val="28"/>
        </w:rPr>
        <w:br/>
        <w:t>Deze dreiging ervaart de N-VA als een uiting van de wankelbare onderbouw van de beslissing die het Schepencollege wil door voeren.</w:t>
      </w:r>
    </w:p>
    <w:p w:rsidR="00D603EA" w:rsidRPr="006E309F" w:rsidRDefault="00D603EA" w:rsidP="007B7702">
      <w:pPr>
        <w:pStyle w:val="Heading1"/>
      </w:pPr>
      <w:bookmarkStart w:id="10" w:name="_Toc518508507"/>
      <w:r w:rsidRPr="006E309F">
        <w:t>Kiezen voor het minste kwaad</w:t>
      </w:r>
      <w:bookmarkEnd w:id="10"/>
    </w:p>
    <w:p w:rsidR="00D603EA" w:rsidRPr="006E309F" w:rsidRDefault="00D603EA" w:rsidP="00031310">
      <w:pPr>
        <w:rPr>
          <w:rFonts w:cs="Calibri"/>
          <w:b/>
          <w:sz w:val="28"/>
          <w:szCs w:val="28"/>
        </w:rPr>
      </w:pPr>
      <w:r w:rsidRPr="006E309F">
        <w:rPr>
          <w:rFonts w:cs="Calibri"/>
          <w:sz w:val="28"/>
          <w:szCs w:val="28"/>
        </w:rPr>
        <w:t>De N-VA  vindt dat het samenstellen van een Gecoro in Lichtervelde absoluut nodig is, al moet dat dan gebeuren op een niet wettelijk correcte wijze. De N-VA vindt het algemeen belang van eerste orde. De N-VA stemt er, tegen beter weten, mee in de stemming onmiddellijk te laten door gaan. De N-VA kiest voor het minste kwaad.</w:t>
      </w:r>
      <w:r>
        <w:rPr>
          <w:rFonts w:cs="Calibri"/>
          <w:sz w:val="28"/>
          <w:szCs w:val="28"/>
        </w:rPr>
        <w:t xml:space="preserve"> </w:t>
      </w:r>
      <w:r w:rsidRPr="006E309F">
        <w:rPr>
          <w:rFonts w:cs="Calibri"/>
          <w:sz w:val="28"/>
          <w:szCs w:val="28"/>
        </w:rPr>
        <w:t>De installatie van de Gecoro heeft minstens negen maanden te lang geduurd.</w:t>
      </w:r>
    </w:p>
    <w:p w:rsidR="00D603EA" w:rsidRPr="006E309F" w:rsidRDefault="00D603EA" w:rsidP="007B7702">
      <w:pPr>
        <w:pStyle w:val="Heading1"/>
      </w:pPr>
      <w:bookmarkStart w:id="11" w:name="_Toc518508508"/>
      <w:r w:rsidRPr="006E309F">
        <w:t>26 augustus 2013 geen BIN – 24 maart 2014 wel een BIN</w:t>
      </w:r>
      <w:bookmarkEnd w:id="11"/>
    </w:p>
    <w:p w:rsidR="00D603EA" w:rsidRPr="006E309F" w:rsidRDefault="00D603EA" w:rsidP="00031310">
      <w:pPr>
        <w:rPr>
          <w:rFonts w:cs="Calibri"/>
          <w:sz w:val="28"/>
          <w:szCs w:val="28"/>
        </w:rPr>
      </w:pPr>
      <w:r w:rsidRPr="006E309F">
        <w:rPr>
          <w:rFonts w:cs="Calibri"/>
          <w:sz w:val="28"/>
          <w:szCs w:val="28"/>
        </w:rPr>
        <w:t>Tijdens de gemeenteraad van 26 augustus 2013 vraagt de N-VA of er kan overwogen worden een BIN (</w:t>
      </w:r>
      <w:r w:rsidRPr="006E309F">
        <w:rPr>
          <w:rFonts w:cs="Calibri"/>
          <w:b/>
          <w:sz w:val="28"/>
          <w:szCs w:val="28"/>
        </w:rPr>
        <w:t>B</w:t>
      </w:r>
      <w:r w:rsidRPr="006E309F">
        <w:rPr>
          <w:rFonts w:cs="Calibri"/>
          <w:sz w:val="28"/>
          <w:szCs w:val="28"/>
        </w:rPr>
        <w:t>uurt</w:t>
      </w:r>
      <w:r w:rsidRPr="006E309F">
        <w:rPr>
          <w:rFonts w:cs="Calibri"/>
          <w:b/>
          <w:sz w:val="28"/>
          <w:szCs w:val="28"/>
        </w:rPr>
        <w:t>I</w:t>
      </w:r>
      <w:r w:rsidRPr="006E309F">
        <w:rPr>
          <w:rFonts w:cs="Calibri"/>
          <w:sz w:val="28"/>
          <w:szCs w:val="28"/>
        </w:rPr>
        <w:t>nformati</w:t>
      </w:r>
      <w:r>
        <w:rPr>
          <w:rFonts w:cs="Calibri"/>
          <w:sz w:val="28"/>
          <w:szCs w:val="28"/>
        </w:rPr>
        <w:t>e</w:t>
      </w:r>
      <w:r w:rsidRPr="006E309F">
        <w:rPr>
          <w:rFonts w:cs="Calibri"/>
          <w:b/>
          <w:sz w:val="28"/>
          <w:szCs w:val="28"/>
        </w:rPr>
        <w:t>N</w:t>
      </w:r>
      <w:r w:rsidRPr="006E309F">
        <w:rPr>
          <w:rFonts w:cs="Calibri"/>
          <w:sz w:val="28"/>
          <w:szCs w:val="28"/>
        </w:rPr>
        <w:t>etwerk)</w:t>
      </w:r>
      <w:r w:rsidRPr="006E309F">
        <w:rPr>
          <w:rFonts w:cs="Calibri"/>
          <w:b/>
          <w:sz w:val="28"/>
          <w:szCs w:val="28"/>
        </w:rPr>
        <w:t xml:space="preserve"> </w:t>
      </w:r>
      <w:r w:rsidRPr="006E309F">
        <w:rPr>
          <w:rFonts w:cs="Calibri"/>
          <w:sz w:val="28"/>
          <w:szCs w:val="28"/>
        </w:rPr>
        <w:t>op te richten. Recent werden op “Het Veld” 7 rasschapen gestolen. Deze vraag wordt ontwijkend negatief beantwoord, door een mening van “hoger hand” aan te halen.</w:t>
      </w:r>
      <w:r w:rsidRPr="006E309F">
        <w:rPr>
          <w:rFonts w:cs="Calibri"/>
          <w:sz w:val="28"/>
          <w:szCs w:val="28"/>
        </w:rPr>
        <w:br/>
        <w:t xml:space="preserve">Op 24 maart 2014 pleit de zonechef van de politiezone regio Tielt tijdens zijn uiteenzetting over het veiligheidsplan 2014-2017 voor onze zone, in de gemeenteraad voor de oprichting van een BIN. </w:t>
      </w:r>
    </w:p>
    <w:p w:rsidR="00D603EA" w:rsidRPr="006E309F" w:rsidRDefault="00D603EA" w:rsidP="007B7702">
      <w:pPr>
        <w:pStyle w:val="Heading1"/>
      </w:pPr>
      <w:bookmarkStart w:id="12" w:name="_Toc518508509"/>
      <w:r w:rsidRPr="006E309F">
        <w:t>Onthouding bij inbreng gebruiksrecht zwembad in S-divisie</w:t>
      </w:r>
      <w:bookmarkEnd w:id="12"/>
    </w:p>
    <w:p w:rsidR="00D603EA" w:rsidRPr="006E309F" w:rsidRDefault="00D603EA" w:rsidP="00031310">
      <w:pPr>
        <w:rPr>
          <w:rFonts w:cs="Calibri"/>
          <w:sz w:val="28"/>
          <w:szCs w:val="28"/>
        </w:rPr>
      </w:pPr>
      <w:r w:rsidRPr="006E309F">
        <w:rPr>
          <w:rFonts w:cs="Calibri"/>
          <w:sz w:val="28"/>
          <w:szCs w:val="28"/>
        </w:rPr>
        <w:t>Op de gemeenteraad van 25 november 2013 onthoudt de N-VA zich bij het goedkeuren van de inbreng gebruiksrecht zwembad in S-divisie. Als nieuwkomer kent de N-VA het toetredingsdossier (en de gevolgen ervan) niet van TMVW aangaande de divisie aanvullende diensten en de bijhorende servicelijn zoals goedgekeurd door de gemeenteraad op 25 juni 2012. De tijd tussen het ontvangen van de agendapunten en de zitting van de gemeenteraad is te kort om zo’n belangrijk dossier in te studeren. De N-VA is niet gekant tegen de samenwerking met TMVW. Hun expertise, de voordelen van de schaalvergroting en BTW-verplichtingen zijn positief. We vragen uitstel tot de volgende gemeenteraadszitting om hierover te beslissen. De meerderheid gaat daar niet op in. De N-VA wil niet oordelen zonder kennis en onthoudt zich. De N-VA denkt ook: hoe meer tussenschakels, hoe duurder. De prestaties van een tussenschakel, hoe goed die ook zijn, moeten betaald worden.</w:t>
      </w:r>
    </w:p>
    <w:p w:rsidR="00D603EA" w:rsidRPr="006E309F" w:rsidRDefault="00D603EA" w:rsidP="007B7702">
      <w:pPr>
        <w:pStyle w:val="Heading1"/>
      </w:pPr>
      <w:bookmarkStart w:id="13" w:name="_Toc518508510"/>
      <w:r w:rsidRPr="006E309F">
        <w:t>Geen windmolenpark aan de Fonteinestraat – Bellestraat – E403</w:t>
      </w:r>
      <w:bookmarkEnd w:id="13"/>
      <w:r w:rsidRPr="006E309F">
        <w:t xml:space="preserve"> </w:t>
      </w:r>
    </w:p>
    <w:p w:rsidR="00D603EA" w:rsidRPr="006E309F" w:rsidRDefault="00D603EA" w:rsidP="00031310">
      <w:pPr>
        <w:rPr>
          <w:rFonts w:cs="Calibri"/>
          <w:sz w:val="28"/>
          <w:szCs w:val="28"/>
        </w:rPr>
      </w:pPr>
      <w:r w:rsidRPr="006E309F">
        <w:rPr>
          <w:rFonts w:cs="Calibri"/>
          <w:sz w:val="28"/>
          <w:szCs w:val="28"/>
        </w:rPr>
        <w:t>Op 5 december 2013 sturen de vier N-VA gemeenteraadsleden gezamenlijk een brief naar het College van Burgemeester en Schepenen waarin ze met redenen omkleed bezwaar aantekenen tegen de milieuvergunningsaanvraag ingediend door de N.V. Electrabel voor de oprichting van een windmolenpark.</w:t>
      </w:r>
    </w:p>
    <w:p w:rsidR="00D603EA" w:rsidRPr="006E309F" w:rsidRDefault="00D603EA" w:rsidP="007B7702">
      <w:pPr>
        <w:pStyle w:val="Heading1"/>
      </w:pPr>
      <w:bookmarkStart w:id="14" w:name="_Toc518508511"/>
      <w:r w:rsidRPr="006E309F">
        <w:t xml:space="preserve">Beheersorgaan </w:t>
      </w:r>
      <w:r>
        <w:t>OC De Schouw</w:t>
      </w:r>
      <w:r w:rsidRPr="006E309F">
        <w:t xml:space="preserve"> democratisch samengesteld?</w:t>
      </w:r>
      <w:bookmarkEnd w:id="14"/>
    </w:p>
    <w:p w:rsidR="00D603EA" w:rsidRPr="006E309F" w:rsidRDefault="00D603EA" w:rsidP="00031310">
      <w:pPr>
        <w:rPr>
          <w:rFonts w:cs="Calibri"/>
          <w:sz w:val="28"/>
          <w:szCs w:val="28"/>
        </w:rPr>
      </w:pPr>
      <w:r w:rsidRPr="006E309F">
        <w:rPr>
          <w:rFonts w:cs="Calibri"/>
          <w:sz w:val="28"/>
          <w:szCs w:val="28"/>
        </w:rPr>
        <w:t>Op de gemeenteraad van 27 januari 2014 onthoudt de N-VA zich op de samenstellingswijze van het beheersorgaan</w:t>
      </w:r>
      <w:r>
        <w:rPr>
          <w:rFonts w:cs="Calibri"/>
          <w:sz w:val="28"/>
          <w:szCs w:val="28"/>
        </w:rPr>
        <w:t xml:space="preserve"> OC De Schouw</w:t>
      </w:r>
      <w:r w:rsidRPr="006E309F">
        <w:rPr>
          <w:rFonts w:cs="Calibri"/>
          <w:sz w:val="28"/>
          <w:szCs w:val="28"/>
        </w:rPr>
        <w:t xml:space="preserve">. De reden hiervoor is dat voor het aanduiden van de politieke afvaardiging (7 leden) het Schepencollege niet de democratische weg volgt. Er zijn wettelijk drie mogelijkheden (Decreet betreffende het Cultuurpact 28 januari 1974 hoofdstuk IV art 8-9 </w:t>
      </w:r>
      <w:r w:rsidRPr="006E309F">
        <w:rPr>
          <w:rFonts w:cs="Calibri"/>
          <w:b/>
          <w:sz w:val="28"/>
          <w:szCs w:val="28"/>
        </w:rPr>
        <w:t>9b</w:t>
      </w:r>
      <w:r w:rsidRPr="006E309F">
        <w:rPr>
          <w:rFonts w:cs="Calibri"/>
          <w:sz w:val="28"/>
          <w:szCs w:val="28"/>
        </w:rPr>
        <w:t xml:space="preserve">). De mogelijkheid die de absolute meerderheid van 48,15% aanwendt is een mogelijkheid die hun 4 van de 7 leden toekent. De democratische werkwijze zou volgende uitslag gegeven hebben: </w:t>
      </w:r>
      <w:r w:rsidRPr="006E309F">
        <w:rPr>
          <w:rFonts w:cs="Calibri"/>
          <w:b/>
          <w:sz w:val="28"/>
          <w:szCs w:val="28"/>
        </w:rPr>
        <w:t>CD&amp;V 3</w:t>
      </w:r>
      <w:r w:rsidRPr="006E309F">
        <w:rPr>
          <w:rFonts w:cs="Calibri"/>
          <w:sz w:val="28"/>
          <w:szCs w:val="28"/>
        </w:rPr>
        <w:t xml:space="preserve"> </w:t>
      </w:r>
      <w:r w:rsidRPr="006E309F">
        <w:rPr>
          <w:rFonts w:cs="Calibri"/>
          <w:b/>
          <w:sz w:val="28"/>
          <w:szCs w:val="28"/>
        </w:rPr>
        <w:t>leden</w:t>
      </w:r>
      <w:r w:rsidRPr="006E309F">
        <w:rPr>
          <w:rFonts w:cs="Calibri"/>
          <w:sz w:val="28"/>
          <w:szCs w:val="28"/>
        </w:rPr>
        <w:t xml:space="preserve"> (48,15% = 3,37), </w:t>
      </w:r>
      <w:r w:rsidRPr="006E309F">
        <w:rPr>
          <w:rFonts w:cs="Calibri"/>
          <w:b/>
          <w:sz w:val="28"/>
          <w:szCs w:val="28"/>
        </w:rPr>
        <w:t>N-VA 2</w:t>
      </w:r>
      <w:r w:rsidRPr="006E309F">
        <w:rPr>
          <w:rFonts w:cs="Calibri"/>
          <w:sz w:val="28"/>
          <w:szCs w:val="28"/>
        </w:rPr>
        <w:t xml:space="preserve"> </w:t>
      </w:r>
      <w:r w:rsidRPr="006E309F">
        <w:rPr>
          <w:rFonts w:cs="Calibri"/>
          <w:b/>
          <w:sz w:val="28"/>
          <w:szCs w:val="28"/>
        </w:rPr>
        <w:t>leden</w:t>
      </w:r>
      <w:r w:rsidRPr="006E309F">
        <w:rPr>
          <w:rFonts w:cs="Calibri"/>
          <w:sz w:val="28"/>
          <w:szCs w:val="28"/>
        </w:rPr>
        <w:t xml:space="preserve"> (21,85% = 1,53), </w:t>
      </w:r>
      <w:r w:rsidRPr="006E309F">
        <w:rPr>
          <w:rFonts w:cs="Calibri"/>
          <w:b/>
          <w:sz w:val="28"/>
          <w:szCs w:val="28"/>
        </w:rPr>
        <w:t>SOMM</w:t>
      </w:r>
      <w:r w:rsidRPr="006E309F">
        <w:rPr>
          <w:rFonts w:cs="Calibri"/>
          <w:sz w:val="28"/>
          <w:szCs w:val="28"/>
        </w:rPr>
        <w:t xml:space="preserve"> </w:t>
      </w:r>
      <w:r w:rsidRPr="006E309F">
        <w:rPr>
          <w:rFonts w:cs="Calibri"/>
          <w:b/>
          <w:sz w:val="28"/>
          <w:szCs w:val="28"/>
        </w:rPr>
        <w:t>1 lid</w:t>
      </w:r>
      <w:r w:rsidRPr="006E309F">
        <w:rPr>
          <w:rFonts w:cs="Calibri"/>
          <w:sz w:val="28"/>
          <w:szCs w:val="28"/>
        </w:rPr>
        <w:t xml:space="preserve"> (</w:t>
      </w:r>
      <w:r>
        <w:rPr>
          <w:rFonts w:cs="Calibri"/>
          <w:sz w:val="28"/>
          <w:szCs w:val="28"/>
        </w:rPr>
        <w:t>15,44% = </w:t>
      </w:r>
      <w:r w:rsidRPr="006E309F">
        <w:rPr>
          <w:rFonts w:cs="Calibri"/>
          <w:sz w:val="28"/>
          <w:szCs w:val="28"/>
        </w:rPr>
        <w:t xml:space="preserve">1,08), </w:t>
      </w:r>
      <w:r w:rsidRPr="006E309F">
        <w:rPr>
          <w:rFonts w:cs="Calibri"/>
          <w:b/>
          <w:sz w:val="28"/>
          <w:szCs w:val="28"/>
        </w:rPr>
        <w:t>Open VLD</w:t>
      </w:r>
      <w:r w:rsidRPr="006E309F">
        <w:rPr>
          <w:rFonts w:cs="Calibri"/>
          <w:sz w:val="28"/>
          <w:szCs w:val="28"/>
        </w:rPr>
        <w:t xml:space="preserve"> </w:t>
      </w:r>
      <w:r w:rsidRPr="006E309F">
        <w:rPr>
          <w:rFonts w:cs="Calibri"/>
          <w:b/>
          <w:sz w:val="28"/>
          <w:szCs w:val="28"/>
        </w:rPr>
        <w:t>1 lid</w:t>
      </w:r>
      <w:r w:rsidRPr="006E309F">
        <w:rPr>
          <w:rFonts w:cs="Calibri"/>
          <w:sz w:val="28"/>
          <w:szCs w:val="28"/>
        </w:rPr>
        <w:t xml:space="preserve"> (14,56% = 1,02). De N-VA fractie heeft voor alle voorgedragen leden, van welke strekking ze ook zijn, ja gestemd.</w:t>
      </w:r>
    </w:p>
    <w:p w:rsidR="00D603EA" w:rsidRPr="006E309F" w:rsidRDefault="00D603EA" w:rsidP="007B7702">
      <w:pPr>
        <w:pStyle w:val="Heading1"/>
      </w:pPr>
      <w:bookmarkStart w:id="15" w:name="_Toc518508512"/>
      <w:r w:rsidRPr="006E309F">
        <w:t>De visie van N-VA op het vredesmonument</w:t>
      </w:r>
      <w:bookmarkEnd w:id="15"/>
    </w:p>
    <w:p w:rsidR="00D603EA" w:rsidRPr="006E309F" w:rsidRDefault="00D603EA" w:rsidP="00031310">
      <w:pPr>
        <w:rPr>
          <w:rFonts w:cs="Calibri"/>
          <w:sz w:val="28"/>
          <w:szCs w:val="28"/>
        </w:rPr>
      </w:pPr>
      <w:r w:rsidRPr="006E309F">
        <w:rPr>
          <w:rFonts w:cs="Calibri"/>
          <w:sz w:val="28"/>
          <w:szCs w:val="28"/>
        </w:rPr>
        <w:t>Lichtervelde en de Lichterveldenaars hebben in de eerste wereldoorlog 1914-1918 veel geleden. Er was zeer veel vernield en er waren veel burgerlijke oorlogsslachtoffers. Na de oorlog werden fondsen ingezameld voor een monument dat eeuwig aan dit lijden zou blijven herinneren. Nooit meer oorlog moest over de vier windstreken ingetogen worden uitgestraald. Het monument is er niet gekomen en wat met de ingezamelde fondsen is gebeurd is niet bekend. Het Frontparadijs heeft de herinnering aan het deels verwoeste en lijdende Lichtervelde op een unieke manier nieuw leven ingeblazen.</w:t>
      </w:r>
      <w:r w:rsidRPr="006E309F">
        <w:rPr>
          <w:rFonts w:cs="Calibri"/>
          <w:sz w:val="28"/>
          <w:szCs w:val="28"/>
        </w:rPr>
        <w:br/>
        <w:t>De tweede wereldoorlog 1940-1945 is voor Lichtervelde helemaal anders verlopen. Minder vernieling, minder burgerlijke slachtoffers ter plaatse maar dertien Lichterveldenaren werden als “Nacht und Nebelgefangenen” in Wolfenbüttel onthoofd. Een waardig gedenkteken werd ontworpen door een befaamd kunstenaar, Gustaaf Delafontaine, dat in het half-verheven beeldwerk getuigenis aflegt van hoe de toenmalige generatie de gruwel van de oorlog een gepaste plaats probeerde te geven. Dit monument moeten we met groot respect, piëteit en waardering koesteren. Het werd jammer genoeg verkeerd behandeld.</w:t>
      </w:r>
      <w:r w:rsidRPr="006E309F">
        <w:rPr>
          <w:rFonts w:cs="Calibri"/>
          <w:sz w:val="28"/>
          <w:szCs w:val="28"/>
        </w:rPr>
        <w:br/>
        <w:t>De N-VA vindt dat alles in het werk moet worden gesteld om de herinnering aan de beide wreedheden te bewaren. De verzamelde fondsen moeten terug gevonden worden en alleen twee monumenten kunnen de waarheid aan onze nakomelingen verkondigen. Het huidige mooie monument straalt de herinnering aan de eerste wereldoorlog uit. Laat ons een replica van het gesloopte monument heropbouwen. Dat is de reden waarom de N-VA tijdens de gemeenteraad van 24 februari 2014 het ontwerp en de voorwaarden van gunning niet goedkeurde.</w:t>
      </w:r>
    </w:p>
    <w:p w:rsidR="00D603EA" w:rsidRPr="006E309F" w:rsidRDefault="00D603EA" w:rsidP="007B7702">
      <w:pPr>
        <w:pStyle w:val="Heading1"/>
      </w:pPr>
      <w:bookmarkStart w:id="16" w:name="_Toc518508513"/>
      <w:r w:rsidRPr="006E309F">
        <w:t>Amusement  zwaarder belast, voorwaarden strenger</w:t>
      </w:r>
      <w:bookmarkEnd w:id="16"/>
    </w:p>
    <w:p w:rsidR="00D603EA" w:rsidRPr="006E309F" w:rsidRDefault="00D603EA" w:rsidP="00031310">
      <w:pPr>
        <w:rPr>
          <w:rFonts w:cs="Calibri"/>
          <w:sz w:val="28"/>
          <w:szCs w:val="28"/>
        </w:rPr>
      </w:pPr>
      <w:r w:rsidRPr="006E309F">
        <w:rPr>
          <w:rFonts w:cs="Calibri"/>
          <w:sz w:val="28"/>
          <w:szCs w:val="28"/>
        </w:rPr>
        <w:t>Tijdens de gemeenteraad van 24 maart 2014 wordt het inschrijvin</w:t>
      </w:r>
      <w:r>
        <w:rPr>
          <w:rFonts w:cs="Calibri"/>
          <w:sz w:val="28"/>
          <w:szCs w:val="28"/>
        </w:rPr>
        <w:t>gsgeld voor de Gemeentelijke Sp</w:t>
      </w:r>
      <w:r w:rsidRPr="006E309F">
        <w:rPr>
          <w:rFonts w:cs="Calibri"/>
          <w:sz w:val="28"/>
          <w:szCs w:val="28"/>
        </w:rPr>
        <w:t>elotheek verhoogd en de uitleenduur en –voorwaarden verstrengd. Dit treft vooral de jeugd en de bevordering van het nabuurschap. Dit zal de gemeente niet veel opbrengen, waarom dit dan doen? De N-VA kan dit niet goed keuren.</w:t>
      </w:r>
    </w:p>
    <w:p w:rsidR="00D603EA" w:rsidRPr="006E309F" w:rsidRDefault="00D603EA" w:rsidP="007B7702">
      <w:pPr>
        <w:pStyle w:val="Heading1"/>
      </w:pPr>
      <w:bookmarkStart w:id="17" w:name="_Toc518508514"/>
      <w:r w:rsidRPr="006E309F">
        <w:t>Vier vragen van de N-VA tijdens gemeenteraad van 24 maart 2014</w:t>
      </w:r>
      <w:bookmarkEnd w:id="17"/>
    </w:p>
    <w:p w:rsidR="00D603EA" w:rsidRPr="006E309F" w:rsidRDefault="00D603EA" w:rsidP="00EC7656">
      <w:pPr>
        <w:pStyle w:val="ListParagraph"/>
        <w:numPr>
          <w:ilvl w:val="0"/>
          <w:numId w:val="3"/>
        </w:numPr>
        <w:rPr>
          <w:rFonts w:cs="Calibri"/>
          <w:sz w:val="28"/>
          <w:szCs w:val="28"/>
        </w:rPr>
      </w:pPr>
      <w:r w:rsidRPr="006E309F">
        <w:rPr>
          <w:rFonts w:cs="Calibri"/>
          <w:sz w:val="28"/>
          <w:szCs w:val="28"/>
        </w:rPr>
        <w:t>Verduidelijking over de kostprijs van OC De Schouw. Bij de opening werd € 3,5 miljoen vernoemd, terwijl de kostprijs in totaal zo’n € 5 miljoen bedraagt. Het verschil zit in verdere noodzakelijke investeringen (het Schepencollege noemt dit “</w:t>
      </w:r>
      <w:r w:rsidRPr="006E309F">
        <w:rPr>
          <w:rFonts w:cs="Calibri"/>
          <w:i/>
          <w:sz w:val="28"/>
          <w:szCs w:val="28"/>
        </w:rPr>
        <w:t>de potenties die het gebouw voor de toekomst heeft</w:t>
      </w:r>
      <w:r w:rsidRPr="006E309F">
        <w:rPr>
          <w:rFonts w:cs="Calibri"/>
          <w:sz w:val="28"/>
          <w:szCs w:val="28"/>
        </w:rPr>
        <w:t xml:space="preserve">”) en de omgevingswerken! Er moet nog een extra fase komen waarvoor het nu te vroeg is: de definitieve verharding van de parking. </w:t>
      </w:r>
      <w:r w:rsidRPr="006E309F">
        <w:rPr>
          <w:rFonts w:cs="Calibri"/>
          <w:sz w:val="28"/>
          <w:szCs w:val="28"/>
        </w:rPr>
        <w:br/>
        <w:t xml:space="preserve">Het Schepencollege meldt dat door de realisatie van dit project jaarlijks een toelage van € 30.000 kan bekomen worden voor de werking. Deze toelage mag niet vernoemd worden als antwoord op de vraag naar de kostprijs van het gebouw, wel voor de diensten die het gebouw levert. Voor 2014 zal dat in twee fases € 24.742,20 en voor 2015 € 34.880,25 zijn. Sedert 2016 wordt dat ingekanteld in de Vlaamse subsidies jeugd, sport, ontmoeting en andere die samen jaarlijks € 124.084,89 bedragen en niet geïndexeerd zijn. Voor wie met comptabiliteit te maken heeft, dergelijke zaken komen niet meer voor op de rekeningen 750000 of 764000, maar wel bij de algemene dotaties. </w:t>
      </w:r>
    </w:p>
    <w:p w:rsidR="00D603EA" w:rsidRPr="006E309F" w:rsidRDefault="00D603EA" w:rsidP="00EC7656">
      <w:pPr>
        <w:pStyle w:val="ListParagraph"/>
        <w:numPr>
          <w:ilvl w:val="0"/>
          <w:numId w:val="3"/>
        </w:numPr>
        <w:rPr>
          <w:rFonts w:cs="Calibri"/>
          <w:sz w:val="28"/>
          <w:szCs w:val="28"/>
        </w:rPr>
      </w:pPr>
      <w:r w:rsidRPr="006E309F">
        <w:rPr>
          <w:rFonts w:cs="Calibri"/>
          <w:sz w:val="28"/>
          <w:szCs w:val="28"/>
        </w:rPr>
        <w:t>Vervoersplan NMBS: Lijn 73: de reistijd op de lijn Brussel – De Panne duurt een half uur langer.  Alle gemeenten op de lijn hebben bezwaar ingediend. Waarom deed Lichtervelde dat niet? Antwoord: nu is er om het half uur een trein die stopt in de beide richtingen Brugge-Kortrijk. Men kan naar Brussel via Kortrijk of Brugge om. Is dat de oplossing? De N-VA vraagt nogmaals dat ook Lichtervelde bezwaar in dient.</w:t>
      </w:r>
    </w:p>
    <w:p w:rsidR="00D603EA" w:rsidRPr="006E309F" w:rsidRDefault="00D603EA" w:rsidP="00EC7656">
      <w:pPr>
        <w:pStyle w:val="ListParagraph"/>
        <w:numPr>
          <w:ilvl w:val="0"/>
          <w:numId w:val="3"/>
        </w:numPr>
        <w:rPr>
          <w:rFonts w:cs="Calibri"/>
          <w:sz w:val="28"/>
          <w:szCs w:val="28"/>
        </w:rPr>
      </w:pPr>
      <w:r w:rsidRPr="006E309F">
        <w:rPr>
          <w:rFonts w:cs="Calibri"/>
          <w:sz w:val="28"/>
          <w:szCs w:val="28"/>
        </w:rPr>
        <w:t>Wat met de beloofde investeringen in het station? Deze zullen pas vanaf 2015 gebeuren. Infrabel betaalt de infrastructuur en Lichtervelde investeert mee in de groenaanleg:  5 bomen en wat bodembedekkers.</w:t>
      </w:r>
    </w:p>
    <w:p w:rsidR="00D603EA" w:rsidRPr="006E309F" w:rsidRDefault="00D603EA" w:rsidP="00EC7656">
      <w:pPr>
        <w:pStyle w:val="ListParagraph"/>
        <w:numPr>
          <w:ilvl w:val="0"/>
          <w:numId w:val="3"/>
        </w:numPr>
        <w:rPr>
          <w:rFonts w:cs="Calibri"/>
          <w:sz w:val="28"/>
          <w:szCs w:val="28"/>
        </w:rPr>
      </w:pPr>
      <w:r w:rsidRPr="006E309F">
        <w:rPr>
          <w:rFonts w:cs="Calibri"/>
          <w:sz w:val="28"/>
          <w:szCs w:val="28"/>
        </w:rPr>
        <w:t xml:space="preserve">De N-VA vraagt of het gemeentebestuur alles in het werk zou willen stellen om de stedenbouwkundige vergunning voor de windmolens, verleend op 13 maart 2014, ongedaan te maken. Ze vraagt ook het gemeentelijk ruimtelijk structuurplan desnoods aan te passen, wel wetend dat er een kader voor de plaatsing van windmolens bestaat. Het Schepencollege antwoordt dat er reeds een advocaat werd aangeduid, en herhaalt dat er een kader bestaat met de voorwaarden en dat de plaats van de huidige aanvraag daar niet aan voldoet. De N-VA blijft aandringen het gemeentelijk ruimtelijk structuurplan aan te passen zeker ook in verband met de watertoets en de watergevoelige plaatsen. </w:t>
      </w:r>
      <w:r w:rsidRPr="006E309F">
        <w:rPr>
          <w:rFonts w:cs="Calibri"/>
          <w:b/>
          <w:sz w:val="28"/>
          <w:szCs w:val="28"/>
        </w:rPr>
        <w:t>De N-VA verwijst naar de wateroverlast van juli 2005.</w:t>
      </w:r>
    </w:p>
    <w:p w:rsidR="00D603EA" w:rsidRPr="006E309F" w:rsidRDefault="00D603EA" w:rsidP="007B7702">
      <w:pPr>
        <w:pStyle w:val="Heading1"/>
      </w:pPr>
      <w:bookmarkStart w:id="18" w:name="_Toc518508515"/>
      <w:r w:rsidRPr="006E309F">
        <w:t>De N-VA niet akkoord met de wijziging reglement begraafplaatsen</w:t>
      </w:r>
      <w:bookmarkEnd w:id="18"/>
    </w:p>
    <w:p w:rsidR="00D603EA" w:rsidRPr="006E309F" w:rsidRDefault="00D603EA" w:rsidP="00031310">
      <w:pPr>
        <w:rPr>
          <w:rFonts w:cs="Calibri"/>
          <w:sz w:val="28"/>
          <w:szCs w:val="28"/>
        </w:rPr>
      </w:pPr>
      <w:r w:rsidRPr="006E309F">
        <w:rPr>
          <w:rFonts w:cs="Calibri"/>
          <w:sz w:val="28"/>
          <w:szCs w:val="28"/>
        </w:rPr>
        <w:t>Op de gemeenteraad van 28 april 2014 wordt beslist dat een concessie in volle grond niet meer mogelijk is. Dit gaat in tegen de keuzevrijheid van de bevolking, waarbij het begraven in volle grond toch nog steeds een belangrijk onderdeel van onze cultuur uit maakt. Mensen die uit overtuiging alleen in volle grond begraven willen worden zijn verplicht geen concessie te nemen en zich te laten begraven in niet-geconcedeerde grond wat met zich mee brengt dat de gemeente het recht heeft om na 10 jaar het graf op te ruimen. Deze periode lijkt de N-VA te kort t.a.v. de nabestaanden.</w:t>
      </w:r>
      <w:r w:rsidRPr="006E309F">
        <w:rPr>
          <w:rFonts w:cs="Calibri"/>
          <w:b/>
          <w:sz w:val="28"/>
          <w:szCs w:val="28"/>
        </w:rPr>
        <w:t xml:space="preserve"> </w:t>
      </w:r>
      <w:r w:rsidRPr="006E309F">
        <w:rPr>
          <w:rFonts w:cs="Calibri"/>
          <w:sz w:val="28"/>
          <w:szCs w:val="28"/>
        </w:rPr>
        <w:t>De goedkoopste manier van concessie wordt afgeschaft; alle andere alternatieven vragen ofwel een ‘dure’ crematie ofwel een ‘dure’ grafkelder. Dat vindt de N-VA niet goed.</w:t>
      </w:r>
    </w:p>
    <w:p w:rsidR="00D603EA" w:rsidRPr="006E309F" w:rsidRDefault="00D603EA" w:rsidP="007B7702">
      <w:pPr>
        <w:pStyle w:val="Heading1"/>
      </w:pPr>
      <w:bookmarkStart w:id="19" w:name="_Toc518508516"/>
      <w:r w:rsidRPr="006E309F">
        <w:t>Herstel Marktplaats: procedure en procédé om over na te denken</w:t>
      </w:r>
      <w:bookmarkEnd w:id="19"/>
    </w:p>
    <w:p w:rsidR="00D603EA" w:rsidRPr="006E309F" w:rsidRDefault="00D603EA" w:rsidP="00031310">
      <w:pPr>
        <w:rPr>
          <w:rFonts w:cs="Calibri"/>
          <w:sz w:val="28"/>
          <w:szCs w:val="28"/>
        </w:rPr>
      </w:pPr>
      <w:r w:rsidRPr="006E309F">
        <w:rPr>
          <w:rFonts w:cs="Calibri"/>
          <w:sz w:val="28"/>
          <w:szCs w:val="28"/>
        </w:rPr>
        <w:t>Op de gemeenteraad van 23 juni 2014 wordt aan de raadsleden gevraagd de lastvoorwaarden en de gunningswijze voor het herstel van de Marktplaats goed te keuren. De N-VA vraagt zich af of het nog nodig is dit agendapunt te behandelen. De week voordien stond het al in de krant wat en hoe het zal gebeuren. Het is al beslist. Met de pijnpunten die er zijn – de marktplaats werd slechts een tiental jaren gel</w:t>
      </w:r>
      <w:r>
        <w:rPr>
          <w:rFonts w:cs="Calibri"/>
          <w:sz w:val="28"/>
          <w:szCs w:val="28"/>
        </w:rPr>
        <w:t>e</w:t>
      </w:r>
      <w:r w:rsidRPr="006E309F">
        <w:rPr>
          <w:rFonts w:cs="Calibri"/>
          <w:sz w:val="28"/>
          <w:szCs w:val="28"/>
        </w:rPr>
        <w:t>den heraangelegd – met name beton in plaats van waterdoorlatende bestrating, geen doortocht van lijnbussen, geen versterking als “ontmoetingsplaats”, een onduidelijke verkeerssituatie en een gebrekkige circulatie, wordt geen rekening gehouden. De N-VA keurt niet goed.</w:t>
      </w:r>
    </w:p>
    <w:p w:rsidR="00D603EA" w:rsidRPr="006E309F" w:rsidRDefault="00D603EA" w:rsidP="007B7702">
      <w:pPr>
        <w:pStyle w:val="Heading1"/>
      </w:pPr>
      <w:bookmarkStart w:id="20" w:name="_Toc518508517"/>
      <w:r w:rsidRPr="006E309F">
        <w:t>CD&amp;V, SOMM en open VLD demotiveren het ondernemerschap</w:t>
      </w:r>
      <w:bookmarkEnd w:id="20"/>
    </w:p>
    <w:p w:rsidR="00D603EA" w:rsidRPr="006E309F" w:rsidRDefault="00D603EA" w:rsidP="00031310">
      <w:pPr>
        <w:rPr>
          <w:rFonts w:cs="Calibri"/>
          <w:sz w:val="28"/>
          <w:szCs w:val="28"/>
        </w:rPr>
      </w:pPr>
      <w:r w:rsidRPr="006E309F">
        <w:rPr>
          <w:rFonts w:cs="Calibri"/>
          <w:sz w:val="28"/>
          <w:szCs w:val="28"/>
        </w:rPr>
        <w:t xml:space="preserve">Tijdens diezelfde gemeenteraad (23 juni 2014) moet er gestemd worden over het goedkeuren van het planologisch attest Restaurant “De Bietemolen”. Het planologisch attest gaat enerzijds op korte termijn over het bestendigen van de bestaande activiteit, het uitbreiden/regulariseren van de bedrijfswoning, het verhogen van de capaciteit van 80 tot 120 plaatsen, het aanleggen van een waterdoorlatende parking met groene inslag op eigen terrein. Anderzijds wenst men op lange termijn het bedrijfsgebouw met 33 m² uit te breiden </w:t>
      </w:r>
      <w:r>
        <w:rPr>
          <w:rFonts w:cs="Calibri"/>
          <w:sz w:val="28"/>
          <w:szCs w:val="28"/>
        </w:rPr>
        <w:t xml:space="preserve">en </w:t>
      </w:r>
      <w:r w:rsidRPr="006E309F">
        <w:rPr>
          <w:rFonts w:cs="Calibri"/>
          <w:sz w:val="28"/>
          <w:szCs w:val="28"/>
        </w:rPr>
        <w:t xml:space="preserve">een siertuin/speeltuin/paden/vijver aan te leggen. </w:t>
      </w:r>
      <w:r w:rsidRPr="006E309F">
        <w:rPr>
          <w:rFonts w:cs="Calibri"/>
          <w:sz w:val="28"/>
          <w:szCs w:val="28"/>
        </w:rPr>
        <w:br/>
        <w:t xml:space="preserve">Lichtervelde is een ontvoogde gemeente en kan in dit dossier zelf beslissen, zonder de adviezen te moeten volgen. Men baseert zich echter vooral op het advies van de Bestendige Deputatie die enkel de uitbreiding van de capaciteit negatief adviseert. De N-VA-fractie stelt voor het ondertussen goedgekeurd addendum provinciaal ruimtelijk structuurplan West-Vlaanderen te volgen en wel een capaciteitsverhoging toe te laten. De andere politieke partijen delen deze mening niet en besluiten de aanvraag te weigeren voor het verhogen van de capaciteit tot 120 plaatsen. </w:t>
      </w:r>
      <w:r w:rsidRPr="006E309F">
        <w:rPr>
          <w:rFonts w:cs="Calibri"/>
          <w:sz w:val="28"/>
          <w:szCs w:val="28"/>
        </w:rPr>
        <w:br/>
        <w:t xml:space="preserve">Volgens de N-VA is er geen enkele reden waarom de capaciteitsverhoging niet goedgekeurd zou kunnen worden. Ze is volledig mogelijk in het kader van het Provinciaal Ruimtelijk Structuurplan, de impact op de omgeving is gering, ze verhoogt de tewerkstelling </w:t>
      </w:r>
      <w:r w:rsidRPr="006E309F">
        <w:rPr>
          <w:rFonts w:cs="Calibri"/>
          <w:b/>
          <w:sz w:val="28"/>
          <w:szCs w:val="28"/>
        </w:rPr>
        <w:t>in de zachte sector</w:t>
      </w:r>
      <w:r w:rsidRPr="006E309F">
        <w:rPr>
          <w:rFonts w:cs="Calibri"/>
          <w:sz w:val="28"/>
          <w:szCs w:val="28"/>
        </w:rPr>
        <w:t xml:space="preserve"> in Lichtervelde, en ondersteunt de faam van de gemeente op gebied van gastronomie. Een gemiste kans voor Lichtervelde.</w:t>
      </w:r>
    </w:p>
    <w:p w:rsidR="00D603EA" w:rsidRPr="006E309F" w:rsidRDefault="00D603EA" w:rsidP="007B7702">
      <w:pPr>
        <w:pStyle w:val="Heading1"/>
      </w:pPr>
      <w:bookmarkStart w:id="21" w:name="_Toc518508518"/>
      <w:r w:rsidRPr="006E309F">
        <w:t>Gemeenteraad 22 september 2014: N-VA en het waterbeleid</w:t>
      </w:r>
      <w:bookmarkEnd w:id="21"/>
    </w:p>
    <w:p w:rsidR="00D603EA" w:rsidRPr="006E309F" w:rsidRDefault="00D603EA" w:rsidP="00031310">
      <w:pPr>
        <w:rPr>
          <w:rFonts w:cs="Calibri"/>
          <w:sz w:val="28"/>
          <w:szCs w:val="28"/>
        </w:rPr>
      </w:pPr>
      <w:r w:rsidRPr="006E309F">
        <w:rPr>
          <w:rFonts w:cs="Calibri"/>
          <w:sz w:val="28"/>
          <w:szCs w:val="28"/>
        </w:rPr>
        <w:t>Naar aanleiding van de overstromingen van de dorpskern in juli 2005 – de N-VA verwees hier reeds na</w:t>
      </w:r>
      <w:r>
        <w:rPr>
          <w:rFonts w:cs="Calibri"/>
          <w:sz w:val="28"/>
          <w:szCs w:val="28"/>
        </w:rPr>
        <w:t>ar</w:t>
      </w:r>
      <w:r w:rsidRPr="006E309F">
        <w:rPr>
          <w:rFonts w:cs="Calibri"/>
          <w:sz w:val="28"/>
          <w:szCs w:val="28"/>
        </w:rPr>
        <w:t xml:space="preserve"> in de gemeenteraad van 24 maart 2014 – en op 28 juli 2014, maakt de N-VA-fractie gebruik van haar inzagerecht in enkele recente stedenbouwkundige vergunningsdossiers. Hierbij stelt de N-VA vast dat in minstens drie dossiers een vergunning is afgeleverd waarbij gesteld wordt dat deze percelen niet in overstromingsgevoelig gebied liggen, terwijl de kaarten van de overstromingsgevoelige gebieden duidelijk aangeven dat dit nochtans wel het geval is. Dit brengt de N-VA ertoe om volgend punt op de agenda te plaatsen: “</w:t>
      </w:r>
      <w:r w:rsidRPr="006E309F">
        <w:rPr>
          <w:rFonts w:cs="Calibri"/>
          <w:b/>
          <w:i/>
          <w:sz w:val="28"/>
          <w:szCs w:val="28"/>
        </w:rPr>
        <w:t>Bepalen principes inzake hantering beleidsinstrumenten m.b.t. integraal waterbeleid door het gemeentebestuur”.</w:t>
      </w:r>
      <w:r w:rsidRPr="006E309F">
        <w:rPr>
          <w:rFonts w:cs="Calibri"/>
          <w:sz w:val="28"/>
          <w:szCs w:val="28"/>
        </w:rPr>
        <w:t xml:space="preserve"> </w:t>
      </w:r>
      <w:r w:rsidRPr="006E309F">
        <w:rPr>
          <w:rFonts w:cs="Calibri"/>
          <w:sz w:val="28"/>
          <w:szCs w:val="28"/>
        </w:rPr>
        <w:br/>
        <w:t xml:space="preserve">De onderstaande voorgestelde principes worden afgekeurd, </w:t>
      </w:r>
      <w:r w:rsidRPr="006E309F">
        <w:rPr>
          <w:rFonts w:cs="Calibri"/>
          <w:b/>
          <w:sz w:val="28"/>
          <w:szCs w:val="28"/>
        </w:rPr>
        <w:t>ja afgekeurd</w:t>
      </w:r>
      <w:r w:rsidRPr="006E309F">
        <w:rPr>
          <w:rFonts w:cs="Calibri"/>
          <w:sz w:val="28"/>
          <w:szCs w:val="28"/>
        </w:rPr>
        <w:t>:</w:t>
      </w:r>
    </w:p>
    <w:p w:rsidR="00D603EA" w:rsidRPr="006E309F" w:rsidRDefault="00D603EA" w:rsidP="00EC7656">
      <w:pPr>
        <w:pStyle w:val="ListParagraph"/>
        <w:numPr>
          <w:ilvl w:val="0"/>
          <w:numId w:val="4"/>
        </w:numPr>
        <w:rPr>
          <w:rFonts w:cs="Calibri"/>
          <w:sz w:val="28"/>
          <w:szCs w:val="28"/>
        </w:rPr>
      </w:pPr>
      <w:r w:rsidRPr="006E309F">
        <w:rPr>
          <w:rFonts w:cs="Calibri"/>
          <w:sz w:val="28"/>
          <w:szCs w:val="28"/>
        </w:rPr>
        <w:t>De watertoets op een correcte en kwaliteitsvolle manier uit te voeren;</w:t>
      </w:r>
    </w:p>
    <w:p w:rsidR="00D603EA" w:rsidRPr="006E309F" w:rsidRDefault="00D603EA" w:rsidP="00EC7656">
      <w:pPr>
        <w:pStyle w:val="ListParagraph"/>
        <w:numPr>
          <w:ilvl w:val="0"/>
          <w:numId w:val="4"/>
        </w:numPr>
        <w:rPr>
          <w:rFonts w:cs="Calibri"/>
          <w:sz w:val="28"/>
          <w:szCs w:val="28"/>
        </w:rPr>
      </w:pPr>
      <w:r w:rsidRPr="006E309F">
        <w:rPr>
          <w:rFonts w:cs="Calibri"/>
          <w:sz w:val="28"/>
          <w:szCs w:val="28"/>
        </w:rPr>
        <w:t>Te bouwen volgens de principes van het “overstromingsgevoelig bouwen”;</w:t>
      </w:r>
    </w:p>
    <w:p w:rsidR="00D603EA" w:rsidRPr="006E309F" w:rsidRDefault="00D603EA" w:rsidP="00EC7656">
      <w:pPr>
        <w:pStyle w:val="ListParagraph"/>
        <w:numPr>
          <w:ilvl w:val="0"/>
          <w:numId w:val="4"/>
        </w:numPr>
        <w:rPr>
          <w:rFonts w:cs="Calibri"/>
          <w:sz w:val="28"/>
          <w:szCs w:val="28"/>
        </w:rPr>
      </w:pPr>
      <w:r w:rsidRPr="006E309F">
        <w:rPr>
          <w:rFonts w:cs="Calibri"/>
          <w:sz w:val="28"/>
          <w:szCs w:val="28"/>
        </w:rPr>
        <w:t>Maandelijks een rapport aan de gemeenteraad over de uitgereikte vergunningen met hun relatie tot de waterbeheersing voor te leggen;</w:t>
      </w:r>
    </w:p>
    <w:p w:rsidR="00D603EA" w:rsidRPr="006E309F" w:rsidRDefault="00D603EA" w:rsidP="00EC7656">
      <w:pPr>
        <w:pStyle w:val="ListParagraph"/>
        <w:numPr>
          <w:ilvl w:val="0"/>
          <w:numId w:val="4"/>
        </w:numPr>
        <w:rPr>
          <w:rFonts w:cs="Calibri"/>
          <w:sz w:val="28"/>
          <w:szCs w:val="28"/>
        </w:rPr>
      </w:pPr>
      <w:r w:rsidRPr="006E309F">
        <w:rPr>
          <w:rFonts w:cs="Calibri"/>
          <w:sz w:val="28"/>
          <w:szCs w:val="28"/>
        </w:rPr>
        <w:t xml:space="preserve">Aan het Gemeentelijk Ruimtelijk Structuurplan een hoofdstuk </w:t>
      </w:r>
      <w:r w:rsidRPr="006E309F">
        <w:rPr>
          <w:rFonts w:cs="Calibri"/>
          <w:b/>
          <w:sz w:val="28"/>
          <w:szCs w:val="28"/>
        </w:rPr>
        <w:t xml:space="preserve">over de waterbeheersing </w:t>
      </w:r>
      <w:r w:rsidRPr="006E309F">
        <w:rPr>
          <w:rFonts w:cs="Calibri"/>
          <w:sz w:val="28"/>
          <w:szCs w:val="28"/>
        </w:rPr>
        <w:t>in het analytisch, het richtinggevend en het bindend gedeelte toe te voegen;</w:t>
      </w:r>
    </w:p>
    <w:p w:rsidR="00D603EA" w:rsidRPr="006E309F" w:rsidRDefault="00D603EA" w:rsidP="00EC7656">
      <w:pPr>
        <w:pStyle w:val="ListParagraph"/>
        <w:numPr>
          <w:ilvl w:val="0"/>
          <w:numId w:val="4"/>
        </w:numPr>
        <w:rPr>
          <w:rFonts w:cs="Calibri"/>
          <w:sz w:val="28"/>
          <w:szCs w:val="28"/>
        </w:rPr>
      </w:pPr>
      <w:r w:rsidRPr="006E309F">
        <w:rPr>
          <w:rFonts w:cs="Calibri"/>
          <w:sz w:val="28"/>
          <w:szCs w:val="28"/>
        </w:rPr>
        <w:t>Het voorbeeld te geven door het gemeentebestuur inzake een preventief integraal waterbeleid: Waterdoorlatende mater</w:t>
      </w:r>
      <w:r>
        <w:rPr>
          <w:rFonts w:cs="Calibri"/>
          <w:sz w:val="28"/>
          <w:szCs w:val="28"/>
        </w:rPr>
        <w:t>i</w:t>
      </w:r>
      <w:r w:rsidRPr="006E309F">
        <w:rPr>
          <w:rFonts w:cs="Calibri"/>
          <w:sz w:val="28"/>
          <w:szCs w:val="28"/>
        </w:rPr>
        <w:t>alen, vertraagd afvoeren, aanleg van infiltratievoorzieningen.</w:t>
      </w:r>
    </w:p>
    <w:p w:rsidR="00D603EA" w:rsidRPr="006E309F" w:rsidRDefault="00D603EA" w:rsidP="00031310">
      <w:pPr>
        <w:rPr>
          <w:rFonts w:cs="Calibri"/>
          <w:sz w:val="28"/>
          <w:szCs w:val="28"/>
        </w:rPr>
      </w:pPr>
      <w:r w:rsidRPr="006E309F">
        <w:rPr>
          <w:rFonts w:cs="Calibri"/>
          <w:sz w:val="28"/>
          <w:szCs w:val="28"/>
        </w:rPr>
        <w:t xml:space="preserve">Op voorstel van een andere oppositiepartij wordt toch aangenomen: “De watertoets zal op een correcte en kwaliteitsvolle manier worden uitgevoerd, op basis van de meest recente beschikbare </w:t>
      </w:r>
      <w:r>
        <w:rPr>
          <w:rFonts w:cs="Calibri"/>
          <w:sz w:val="28"/>
          <w:szCs w:val="28"/>
        </w:rPr>
        <w:t>kaarten</w:t>
      </w:r>
      <w:r w:rsidRPr="006E309F">
        <w:rPr>
          <w:rFonts w:cs="Calibri"/>
          <w:sz w:val="28"/>
          <w:szCs w:val="28"/>
        </w:rPr>
        <w:t>. In de motivatie van de beslissing die in het verslag wordt opgenomen, wordt telkens het resultaat van de watertoets vermeld.”</w:t>
      </w:r>
      <w:r w:rsidRPr="006E309F">
        <w:rPr>
          <w:rFonts w:cs="Calibri"/>
          <w:sz w:val="28"/>
          <w:szCs w:val="28"/>
        </w:rPr>
        <w:br/>
        <w:t>De N-VA vindt dit een stap in de goede richting, doet niet aan politiek omwille van de politiek, en geeft een ja-stem. De vraag van de N-VA heeft de weg geopend naar het toch toepassen van het afgekeurde punt 5. De N-VA betreurt dat het overstromingsgevoelig bouwen, het maandelijks rapport aan de gemeenteraad en de aanpassing van het gemeentelijk ruimtelijk structuurplan tot op heden nog niet verwezenlijkt zijn.</w:t>
      </w:r>
    </w:p>
    <w:p w:rsidR="00D603EA" w:rsidRPr="006E309F" w:rsidRDefault="00D603EA" w:rsidP="007B7702">
      <w:pPr>
        <w:pStyle w:val="Heading1"/>
      </w:pPr>
      <w:bookmarkStart w:id="22" w:name="_Toc518508519"/>
      <w:r w:rsidRPr="006E309F">
        <w:t>HET BIN: Lokaal charter en huishoudelijk reglement goedgekeurd.</w:t>
      </w:r>
      <w:bookmarkEnd w:id="22"/>
    </w:p>
    <w:p w:rsidR="00D603EA" w:rsidRPr="006E309F" w:rsidRDefault="00D603EA" w:rsidP="00031310">
      <w:pPr>
        <w:rPr>
          <w:rFonts w:cs="Calibri"/>
          <w:sz w:val="28"/>
          <w:szCs w:val="28"/>
        </w:rPr>
      </w:pPr>
      <w:r w:rsidRPr="006E309F">
        <w:rPr>
          <w:rFonts w:cs="Calibri"/>
          <w:sz w:val="28"/>
          <w:szCs w:val="28"/>
        </w:rPr>
        <w:t>U las het reeds: 26 augustus 2013 geen BIN – 24 maart 2014 wel een BIN. De gemeenteraad van 20 oktober 2014 richt het veertien maanden geleden door de N-VA gevraagde BIN op.</w:t>
      </w:r>
    </w:p>
    <w:p w:rsidR="00D603EA" w:rsidRPr="006E309F" w:rsidRDefault="00D603EA" w:rsidP="007B7702">
      <w:pPr>
        <w:pStyle w:val="Heading1"/>
      </w:pPr>
      <w:bookmarkStart w:id="23" w:name="_Toc518508520"/>
      <w:r w:rsidRPr="006E309F">
        <w:t>Zeven items van de N-VA op de gemeenteraad 20 oktober 2014</w:t>
      </w:r>
      <w:bookmarkEnd w:id="23"/>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Bevat de werkgroep waterproblematiek ook vertegenwoordigers van de getroffen wijken? Ja, de eerste vergadering is op 21 oktober 2014 16:00u.</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Volgens de prognose komen er de komende jaren 280 woongelegenheden of m.a.w. 10% inwoners bij. Diverse voorzieningen zoals kinderopvang, school en sport zitten aan hun limieten. Kleinere kavels betekent meer nood aan publieke ruimte. Wordt de publieke ruimte proactief voorzien in de verkavelingen of moeten daarvoor dure woningen worden opgekocht en gesloopt? Deze vragen worden behandeld in een bijeenkomst met de fracties. Een datum wordt bepaald.</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Parkeerplaatsen voor minder validen zijn niet overal correct aangelegd. Boordsteen soms te hoog, de plaats zelf te kort of te smal. “Men” zal nazien.</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 xml:space="preserve">Op 12 september 2014 werden aan een N-VA raadslid de kosten voor de gedeeltelijke ongeldigheid OCMW en Politie raadsleden ongedaan te maken mee gedeeld. Dit hebben we eerder al vermeld. Nu, bij de interpellatie wordt door het Schepencollege de redenering gemaakt dat niet zij maar de </w:t>
      </w:r>
      <w:r>
        <w:rPr>
          <w:rFonts w:cs="Calibri"/>
          <w:sz w:val="28"/>
          <w:szCs w:val="28"/>
        </w:rPr>
        <w:t>over</w:t>
      </w:r>
      <w:r w:rsidRPr="00D536CC">
        <w:rPr>
          <w:rFonts w:cs="Calibri"/>
          <w:sz w:val="28"/>
          <w:szCs w:val="28"/>
        </w:rPr>
        <w:t xml:space="preserve">heidsinstellingen in de fout gingen. Letterlijk: </w:t>
      </w:r>
      <w:r w:rsidRPr="00D536CC">
        <w:rPr>
          <w:rFonts w:cs="Calibri"/>
          <w:i/>
          <w:sz w:val="28"/>
          <w:szCs w:val="28"/>
        </w:rPr>
        <w:t>“Er zijn met andere woorden fouten gebeurd bij de hogere overheid, en niet bij onze diensten of de politieke mandatarissen”.</w:t>
      </w:r>
      <w:r w:rsidRPr="00D536CC">
        <w:rPr>
          <w:rFonts w:cs="Calibri"/>
          <w:sz w:val="28"/>
          <w:szCs w:val="28"/>
        </w:rPr>
        <w:t xml:space="preserve"> De twee overheidsinstellingen hebben </w:t>
      </w:r>
      <w:r>
        <w:rPr>
          <w:rFonts w:cs="Calibri"/>
          <w:sz w:val="28"/>
          <w:szCs w:val="28"/>
        </w:rPr>
        <w:t>volgens die re</w:t>
      </w:r>
      <w:r w:rsidRPr="00D536CC">
        <w:rPr>
          <w:rFonts w:cs="Calibri"/>
          <w:sz w:val="28"/>
          <w:szCs w:val="28"/>
        </w:rPr>
        <w:t>denering de onvolledige voordrachten zelf gedaan. Waarom hebben de raadsleden wiens verkiezing in vraag werd gesteld dan zelf een deel van de</w:t>
      </w:r>
      <w:r>
        <w:rPr>
          <w:rFonts w:cs="Calibri"/>
          <w:sz w:val="28"/>
          <w:szCs w:val="28"/>
        </w:rPr>
        <w:t xml:space="preserve"> </w:t>
      </w:r>
      <w:r w:rsidRPr="00D536CC">
        <w:rPr>
          <w:rFonts w:cs="Calibri"/>
          <w:sz w:val="28"/>
          <w:szCs w:val="28"/>
        </w:rPr>
        <w:t>kosten betaald? Het Schepencollege bevestigt dat het andere deel door de gemeente werd betaald, wat de N-VA niet rechtvaardig vindt.</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 xml:space="preserve">Een vraag naar de uitgestelde werken in de Statiestraat. Een Schepen zegt dat het om een gewestweg gaat waarvoor </w:t>
      </w:r>
      <w:r>
        <w:rPr>
          <w:rFonts w:cs="Calibri"/>
          <w:sz w:val="28"/>
          <w:szCs w:val="28"/>
        </w:rPr>
        <w:t xml:space="preserve">het </w:t>
      </w:r>
      <w:r w:rsidRPr="006B0D1D">
        <w:rPr>
          <w:rFonts w:cs="Calibri"/>
          <w:b/>
          <w:sz w:val="28"/>
          <w:szCs w:val="28"/>
        </w:rPr>
        <w:t>A</w:t>
      </w:r>
      <w:r>
        <w:rPr>
          <w:rFonts w:cs="Calibri"/>
          <w:sz w:val="28"/>
          <w:szCs w:val="28"/>
        </w:rPr>
        <w:t xml:space="preserve">gentschap </w:t>
      </w:r>
      <w:r w:rsidRPr="006B0D1D">
        <w:rPr>
          <w:rFonts w:cs="Calibri"/>
          <w:b/>
          <w:sz w:val="28"/>
          <w:szCs w:val="28"/>
        </w:rPr>
        <w:t>W</w:t>
      </w:r>
      <w:r>
        <w:rPr>
          <w:rFonts w:cs="Calibri"/>
          <w:sz w:val="28"/>
          <w:szCs w:val="28"/>
        </w:rPr>
        <w:t xml:space="preserve">egen en </w:t>
      </w:r>
      <w:r w:rsidRPr="006B0D1D">
        <w:rPr>
          <w:rFonts w:cs="Calibri"/>
          <w:b/>
          <w:sz w:val="28"/>
          <w:szCs w:val="28"/>
        </w:rPr>
        <w:t>V</w:t>
      </w:r>
      <w:r>
        <w:rPr>
          <w:rFonts w:cs="Calibri"/>
          <w:sz w:val="28"/>
          <w:szCs w:val="28"/>
        </w:rPr>
        <w:t>erkeer (</w:t>
      </w:r>
      <w:r w:rsidRPr="00D536CC">
        <w:rPr>
          <w:rFonts w:cs="Calibri"/>
          <w:sz w:val="28"/>
          <w:szCs w:val="28"/>
        </w:rPr>
        <w:t>AWV</w:t>
      </w:r>
      <w:r>
        <w:rPr>
          <w:rFonts w:cs="Calibri"/>
          <w:sz w:val="28"/>
          <w:szCs w:val="28"/>
        </w:rPr>
        <w:t>)</w:t>
      </w:r>
      <w:r w:rsidRPr="00D536CC">
        <w:rPr>
          <w:rFonts w:cs="Calibri"/>
          <w:sz w:val="28"/>
          <w:szCs w:val="28"/>
        </w:rPr>
        <w:t xml:space="preserve"> het onderhoud plant. Een andere Schepen antwoordt dat het enkel om winterherstel gaat.</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Op de vraag het aantal parkeerplaatsen in de Statiestraat uit te breiden, want er zijn onvoldoende plaatsen voor de bewoners, de handelaars en de post, antwoordt het Schepencollege dat het plein voor OC De Schouw nog plaatsen kan voorzien en dat niet alles moet wijken voor de auto, en dat winkelen met de fiets ook kan.</w:t>
      </w:r>
    </w:p>
    <w:p w:rsidR="00D603EA" w:rsidRPr="00D536CC" w:rsidRDefault="00D603EA" w:rsidP="00EC7656">
      <w:pPr>
        <w:pStyle w:val="ListParagraph"/>
        <w:numPr>
          <w:ilvl w:val="0"/>
          <w:numId w:val="26"/>
        </w:numPr>
        <w:rPr>
          <w:rFonts w:cs="Calibri"/>
          <w:sz w:val="28"/>
          <w:szCs w:val="28"/>
        </w:rPr>
      </w:pPr>
      <w:r w:rsidRPr="00D536CC">
        <w:rPr>
          <w:rFonts w:cs="Calibri"/>
          <w:sz w:val="28"/>
          <w:szCs w:val="28"/>
        </w:rPr>
        <w:t>Op de vraag iets te doen aan de nevel uit de oliefabriek wordt geantwoord dat de oliefabriek reeds veel inspanningen deed en over deze inspanningen steeds correct communiceert en dat de geur niet giftig is. De N-VA apprecieert deze inspanningen. De vraag blijft of het al dan niet een vergissing was deze fabriek op deze plaats opnieuw te laten opbouwen. Wat kan de gemeente doen als ze de historische vergissing begaan heeft geen “economisch knooppunt” te willen zijn?</w:t>
      </w:r>
    </w:p>
    <w:p w:rsidR="00D603EA" w:rsidRPr="006E309F" w:rsidRDefault="00D603EA" w:rsidP="007B7702">
      <w:pPr>
        <w:pStyle w:val="Heading1"/>
      </w:pPr>
      <w:bookmarkStart w:id="24" w:name="_Toc518508521"/>
      <w:r w:rsidRPr="006E309F">
        <w:t>Tegenstem goedkeuring jaarrekening 2013 en budgetwijziging 2014</w:t>
      </w:r>
      <w:bookmarkEnd w:id="24"/>
    </w:p>
    <w:p w:rsidR="00D603EA" w:rsidRPr="006E309F" w:rsidRDefault="00D603EA" w:rsidP="00031310">
      <w:pPr>
        <w:rPr>
          <w:rFonts w:cs="Calibri"/>
          <w:sz w:val="28"/>
          <w:szCs w:val="28"/>
        </w:rPr>
      </w:pPr>
      <w:r w:rsidRPr="006E309F">
        <w:rPr>
          <w:rFonts w:cs="Calibri"/>
          <w:sz w:val="28"/>
          <w:szCs w:val="28"/>
        </w:rPr>
        <w:t>In de gemeenteraad van 24 november 2014 keurt de N-VA de jaarrekening 2013 niet goed omdat ze vindt dat er kosten zijn in opgenomen die wel tot de discretionaire bevoegdheid van het bestuur behoren, maar die volgens het rechtvaardigheidsbeginsel beter niet zouden zijn opgenomen. Dit zijn o.a. de kosten door de gemeente betaald aan de advocaat om de geldigverklaring van de verkiezing OCMW- en Politieraad te bekomen (indien de CD&amp;V haar kandidatenlijst correct had ingevuld was er geen advocaat nodig geweest en moest er niet geprocedeerd worden) en de kosten voor de persbabbel, ja het staat op papier: “O</w:t>
      </w:r>
      <w:r w:rsidRPr="006E309F">
        <w:rPr>
          <w:rFonts w:cs="Calibri"/>
          <w:i/>
          <w:sz w:val="28"/>
          <w:szCs w:val="28"/>
        </w:rPr>
        <w:t>m voor het bestuur een goede pers te verzekeren wordt ieder jaar door het Schepencollege een diner aan de journalisten aangeboden”.</w:t>
      </w:r>
      <w:r w:rsidRPr="006E309F">
        <w:rPr>
          <w:rFonts w:cs="Calibri"/>
          <w:sz w:val="28"/>
          <w:szCs w:val="28"/>
        </w:rPr>
        <w:t xml:space="preserve"> Deze persbabbel gaat bovendien niet altijd door in een Lichterveldse horecazaak en heeft eens € 674 gekost aan de belastingbetaler.</w:t>
      </w:r>
      <w:r w:rsidRPr="006E309F">
        <w:rPr>
          <w:rFonts w:cs="Calibri"/>
          <w:sz w:val="28"/>
          <w:szCs w:val="28"/>
        </w:rPr>
        <w:br/>
        <w:t>De N-VA keurt ook de budgetwijziging 2014 niet goed omdat het geraamde budgettair resultaat van het boekjaar te negatief is, nl € -3.142.776,22, terwijl de totale ontvangsten (exploitatie en investeringen) maar op € 9.129.328,43 geraamd worden. Het is merkwaardig dat na zo’n drastische belastingsverhoging per 1 januari 2013 het bestuur op zo’n negatief resultaat uit komt.</w:t>
      </w:r>
    </w:p>
    <w:p w:rsidR="00D603EA" w:rsidRPr="006E309F" w:rsidRDefault="00D603EA" w:rsidP="007B7702">
      <w:pPr>
        <w:pStyle w:val="Heading1"/>
      </w:pPr>
      <w:bookmarkStart w:id="25" w:name="_Toc518508522"/>
      <w:r w:rsidRPr="006E309F">
        <w:t>De N-VA vraagt aandacht voor zes punten en krijgt zes antwoorden</w:t>
      </w:r>
      <w:bookmarkEnd w:id="25"/>
    </w:p>
    <w:p w:rsidR="00D603EA" w:rsidRPr="006E309F" w:rsidRDefault="00D603EA" w:rsidP="00031310">
      <w:pPr>
        <w:rPr>
          <w:rFonts w:cs="Calibri"/>
          <w:sz w:val="28"/>
          <w:szCs w:val="28"/>
        </w:rPr>
      </w:pPr>
      <w:r w:rsidRPr="006E309F">
        <w:rPr>
          <w:rFonts w:cs="Calibri"/>
          <w:sz w:val="28"/>
          <w:szCs w:val="28"/>
        </w:rPr>
        <w:t>Tijdens d</w:t>
      </w:r>
      <w:r>
        <w:rPr>
          <w:rFonts w:cs="Calibri"/>
          <w:sz w:val="28"/>
          <w:szCs w:val="28"/>
        </w:rPr>
        <w:t>i</w:t>
      </w:r>
      <w:r w:rsidRPr="006E309F">
        <w:rPr>
          <w:rFonts w:cs="Calibri"/>
          <w:sz w:val="28"/>
          <w:szCs w:val="28"/>
        </w:rPr>
        <w:t>ezelfde gemeenteraad van 24 november 2014:</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 xml:space="preserve">Respect voor het gebruik </w:t>
      </w:r>
      <w:r>
        <w:rPr>
          <w:rFonts w:cs="Calibri"/>
          <w:sz w:val="28"/>
          <w:szCs w:val="28"/>
        </w:rPr>
        <w:t>van parkeerplaatsen voor minder</w:t>
      </w:r>
      <w:r w:rsidRPr="006E309F">
        <w:rPr>
          <w:rFonts w:cs="Calibri"/>
          <w:sz w:val="28"/>
          <w:szCs w:val="28"/>
        </w:rPr>
        <w:t>validen, respect voor de tijdsduur van het parkeren. De politie doet/zal de controles doen.</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Tussenkomst van de gemeente bij schade aan de kelder van een inwoner van de Kortemarkstraat door het realiseren van de spoorwegtunnel. Het met de verzekering overeen gekomen akkoord wordt niet uitgevoerd. De gemeente wil tussenkomen als de gegevens worden bezorgd.</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Door grasdallen aan te leggen op het grasperk aan de tunnel zijde Kortemarkstraat kan parkeergelegenheid gemaakt worden voor bezoekers van bewoners. Dit zal bekeken worden.</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De putten in de Kruiseekstraat na de werken aan de elektriciteitskabel. Dit moet door de aannemer hersteld worden, de werken zijn nog niet opgeleverd.</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Voorkomen van wateroverlast: vertraagde afvoer is prima, maar er moet ook voldoende doorstroming zijn. Aan de Kleine Essestraat is een duiker over de Zwanebeek niet gereinigd. Hier en daar staat een boom in de waterloop. De Schepen zal dit na zien.</w:t>
      </w:r>
    </w:p>
    <w:p w:rsidR="00D603EA" w:rsidRPr="006E309F" w:rsidRDefault="00D603EA" w:rsidP="00EC7656">
      <w:pPr>
        <w:pStyle w:val="ListParagraph"/>
        <w:numPr>
          <w:ilvl w:val="0"/>
          <w:numId w:val="5"/>
        </w:numPr>
        <w:rPr>
          <w:rFonts w:cs="Calibri"/>
          <w:sz w:val="28"/>
          <w:szCs w:val="28"/>
        </w:rPr>
      </w:pPr>
      <w:r w:rsidRPr="006E309F">
        <w:rPr>
          <w:rFonts w:cs="Calibri"/>
          <w:sz w:val="28"/>
          <w:szCs w:val="28"/>
        </w:rPr>
        <w:t>In het infoblad van de gemeente meer ruimte voor de activiteiten van het dienstencentrum. Een Schepen antwoordt dat er een apart blad is en dat dit niet twee maal moet gepubliceerd worden. Een andere Schepen zegt dat er verwijzingen in het infoblad zullen komen.</w:t>
      </w:r>
    </w:p>
    <w:p w:rsidR="00D603EA" w:rsidRPr="006E309F" w:rsidRDefault="00D603EA" w:rsidP="007B7702">
      <w:pPr>
        <w:pStyle w:val="Heading1"/>
      </w:pPr>
      <w:bookmarkStart w:id="26" w:name="_Toc518508523"/>
      <w:r w:rsidRPr="006E309F">
        <w:t>OCMW – Goedkeuren Meerjarenplan 2014-2019 – Herziening 2015 – Kennisname budget 2015</w:t>
      </w:r>
      <w:bookmarkEnd w:id="26"/>
    </w:p>
    <w:p w:rsidR="00D603EA" w:rsidRPr="006E309F" w:rsidRDefault="00D603EA" w:rsidP="00031310">
      <w:pPr>
        <w:rPr>
          <w:rFonts w:cs="Calibri"/>
          <w:sz w:val="28"/>
          <w:szCs w:val="28"/>
        </w:rPr>
      </w:pPr>
      <w:r w:rsidRPr="006E309F">
        <w:rPr>
          <w:rFonts w:cs="Calibri"/>
          <w:sz w:val="28"/>
          <w:szCs w:val="28"/>
        </w:rPr>
        <w:t>Naast een financieel plan is een meerjarenplan toch ook een beleidsplan. Na het bouwen van het WZC was gesteld dat het uitbouwen van de omgeving door het creëren van een woonzorgzone er om heen, gebaseerd op de uitgevoerde studie, de voornaamste doelstelling is. In het voorliggende plan vinden we hier niet voldoende details terug. Wat wil men nu eigen</w:t>
      </w:r>
      <w:r>
        <w:rPr>
          <w:rFonts w:cs="Calibri"/>
          <w:sz w:val="28"/>
          <w:szCs w:val="28"/>
        </w:rPr>
        <w:t>lijk gaan doen met die woonzorg</w:t>
      </w:r>
      <w:r w:rsidRPr="006E309F">
        <w:rPr>
          <w:rFonts w:cs="Calibri"/>
          <w:sz w:val="28"/>
          <w:szCs w:val="28"/>
        </w:rPr>
        <w:t>zone? Heeft men één bewoner uit de geplande zone om zijn mening gevraagd? Of komt er van uitstel afstel en verhuizen de plannen definitief naar de prullenmand? Het besteedde budget voor de studie blijkt een maat voor niets te zijn.</w:t>
      </w:r>
      <w:r>
        <w:rPr>
          <w:rFonts w:cs="Calibri"/>
          <w:sz w:val="28"/>
          <w:szCs w:val="28"/>
        </w:rPr>
        <w:t xml:space="preserve"> </w:t>
      </w:r>
      <w:r w:rsidRPr="006E309F">
        <w:rPr>
          <w:rFonts w:cs="Calibri"/>
          <w:sz w:val="28"/>
          <w:szCs w:val="28"/>
        </w:rPr>
        <w:t>In 2011 werd een woonplan goedgekeurd dat onder andere voorziet in crisisopvang. We zijn eind 2014 en er is nog steeds geen crisiswoning. Wat brengt 2015?</w:t>
      </w:r>
      <w:r w:rsidRPr="006E309F">
        <w:rPr>
          <w:rFonts w:cs="Calibri"/>
          <w:sz w:val="28"/>
          <w:szCs w:val="28"/>
        </w:rPr>
        <w:br/>
        <w:t>De N-VA stemt tegen de herziening 2015 van het meerjarenplan 2014-2019.De werkingsbijdrage van de gemeente wordt vastgelegd op € </w:t>
      </w:r>
      <w:r>
        <w:rPr>
          <w:rFonts w:cs="Calibri"/>
          <w:sz w:val="28"/>
          <w:szCs w:val="28"/>
        </w:rPr>
        <w:t>966.685.</w:t>
      </w:r>
    </w:p>
    <w:p w:rsidR="00D603EA" w:rsidRPr="006E309F" w:rsidRDefault="00D603EA" w:rsidP="007B7702">
      <w:pPr>
        <w:pStyle w:val="Heading1"/>
      </w:pPr>
      <w:bookmarkStart w:id="27" w:name="_Toc518508524"/>
      <w:r w:rsidRPr="006E309F">
        <w:t>Tegenstem bij goedkeuring meerjarenbeleidsplan 2014-2019, herziening 2015 en budget 2015</w:t>
      </w:r>
      <w:bookmarkEnd w:id="27"/>
    </w:p>
    <w:p w:rsidR="00D603EA" w:rsidRPr="006E309F" w:rsidRDefault="00D603EA" w:rsidP="00031310">
      <w:pPr>
        <w:rPr>
          <w:rFonts w:cs="Calibri"/>
          <w:sz w:val="28"/>
          <w:szCs w:val="28"/>
        </w:rPr>
      </w:pPr>
      <w:r w:rsidRPr="006E309F">
        <w:rPr>
          <w:rFonts w:cs="Calibri"/>
          <w:sz w:val="28"/>
          <w:szCs w:val="28"/>
        </w:rPr>
        <w:t>Op de gemeenteraad van 15 december 2014 wordt het meerjarenbeleidsplan 2014-2019 door de N-VA fractie afgewezen omdat het resultaat op kasbasis een te sterk dalende tendens vertoont: 2015 € 1.657.791; 2016 € 1.218.854; 2017 € 885.760; 2018 € 736.512 en 2019 € 513.775. Het budget 2015 keurt de N-VA niet goed omdat het budgettair resultaat van het boekjaar 2015 negatief wordt geraamd: € -1.189.573,37, terwijl de totale ontvangsten (exploitatie en investeringen) maar op € 9.089.253,58 worden geraamd. De N-VA blijft van mening dat een betere dienstverlening kan gegeven worden met mindere exploitatie-uitgaven.</w:t>
      </w:r>
    </w:p>
    <w:p w:rsidR="00D603EA" w:rsidRPr="006E309F" w:rsidRDefault="00D603EA" w:rsidP="007B7702">
      <w:pPr>
        <w:pStyle w:val="Heading1"/>
      </w:pPr>
      <w:bookmarkStart w:id="28" w:name="_Toc518508525"/>
      <w:r w:rsidRPr="006E309F">
        <w:t>Dank u Leen - Welkom Lieve</w:t>
      </w:r>
      <w:bookmarkEnd w:id="28"/>
    </w:p>
    <w:p w:rsidR="00D603EA" w:rsidRPr="006E309F" w:rsidRDefault="00D603EA" w:rsidP="00031310">
      <w:pPr>
        <w:rPr>
          <w:rFonts w:cs="Calibri"/>
          <w:sz w:val="28"/>
          <w:szCs w:val="28"/>
        </w:rPr>
      </w:pPr>
      <w:r w:rsidRPr="006E309F">
        <w:rPr>
          <w:rFonts w:cs="Calibri"/>
          <w:sz w:val="28"/>
          <w:szCs w:val="28"/>
        </w:rPr>
        <w:t>Het N-VA gemeenteraadslid mevrouw Leen Van Iseghem wordt opgevolgd door mevrouw Lieve Bouckaert-Vanden Bussche.</w:t>
      </w:r>
    </w:p>
    <w:p w:rsidR="00D603EA" w:rsidRPr="006E309F" w:rsidRDefault="00D603EA" w:rsidP="007B7702">
      <w:pPr>
        <w:pStyle w:val="Heading1"/>
      </w:pPr>
      <w:bookmarkStart w:id="29" w:name="_Toc518508526"/>
      <w:r w:rsidRPr="006E309F">
        <w:t>Gebruik van openbaar domein door bezetting en overgang</w:t>
      </w:r>
      <w:bookmarkEnd w:id="29"/>
    </w:p>
    <w:p w:rsidR="00D603EA" w:rsidRPr="006E309F" w:rsidRDefault="00D603EA" w:rsidP="00031310">
      <w:pPr>
        <w:rPr>
          <w:rFonts w:cs="Calibri"/>
          <w:sz w:val="28"/>
          <w:szCs w:val="28"/>
        </w:rPr>
      </w:pPr>
      <w:r w:rsidRPr="006E309F">
        <w:rPr>
          <w:rFonts w:cs="Calibri"/>
          <w:sz w:val="28"/>
          <w:szCs w:val="28"/>
        </w:rPr>
        <w:t xml:space="preserve">In de gemeenteraad van 26 januari 2015 keurt de N-VA </w:t>
      </w:r>
      <w:r w:rsidRPr="006E309F">
        <w:rPr>
          <w:rFonts w:cs="Calibri"/>
          <w:b/>
          <w:sz w:val="28"/>
          <w:szCs w:val="28"/>
        </w:rPr>
        <w:t>de tekst</w:t>
      </w:r>
      <w:r w:rsidRPr="006E309F">
        <w:rPr>
          <w:rFonts w:cs="Calibri"/>
          <w:sz w:val="28"/>
          <w:szCs w:val="28"/>
        </w:rPr>
        <w:t xml:space="preserve"> van het reglement gebruik openbaar domein voor bezetting en overgang niet goed. De reden hiervoor is tweeërlei: 1. De tekst laat willekeur toe want hij zegt: “</w:t>
      </w:r>
      <w:r w:rsidRPr="006E309F">
        <w:rPr>
          <w:rFonts w:cs="Calibri"/>
          <w:b/>
          <w:sz w:val="28"/>
          <w:szCs w:val="28"/>
        </w:rPr>
        <w:t>kan toelating gegeven worden.”</w:t>
      </w:r>
      <w:r w:rsidRPr="006E309F">
        <w:rPr>
          <w:rFonts w:cs="Calibri"/>
          <w:sz w:val="28"/>
          <w:szCs w:val="28"/>
        </w:rPr>
        <w:t xml:space="preserve"> 2. Het openbaar domein wordt beperkt tot (stedelijke) groenzones, het moet ruimer: alle openbaar domein. Wat de willekeur betreft kijken we even naar de Ruimtelijke Ordening: de ene bouwheer mag wat de andere niet mag. Laat het duidelijk zijn: De N-VA is voorstander van de toelating tot het bezetten voor private doeleinden van percelen openbaar domein, mits objectieve beoordeling, en niet bevoordeliging. Graag tekstverbetering.</w:t>
      </w:r>
    </w:p>
    <w:p w:rsidR="00D603EA" w:rsidRPr="006E309F" w:rsidRDefault="00D603EA" w:rsidP="007B7702">
      <w:pPr>
        <w:pStyle w:val="Heading1"/>
      </w:pPr>
      <w:bookmarkStart w:id="30" w:name="_Toc518508527"/>
      <w:r w:rsidRPr="006E309F">
        <w:t>Slechte dienstverlening NMBS op de lijn De Panne – Gent – Brussel</w:t>
      </w:r>
      <w:bookmarkEnd w:id="30"/>
    </w:p>
    <w:p w:rsidR="00D603EA" w:rsidRPr="006E309F" w:rsidRDefault="00D603EA" w:rsidP="00031310">
      <w:pPr>
        <w:rPr>
          <w:rFonts w:cs="Calibri"/>
          <w:sz w:val="28"/>
          <w:szCs w:val="28"/>
        </w:rPr>
      </w:pPr>
      <w:r w:rsidRPr="006E309F">
        <w:rPr>
          <w:rFonts w:cs="Calibri"/>
          <w:color w:val="000000"/>
          <w:sz w:val="28"/>
          <w:szCs w:val="28"/>
        </w:rPr>
        <w:t xml:space="preserve">De N-VA vraagt </w:t>
      </w:r>
      <w:r>
        <w:rPr>
          <w:rFonts w:cs="Calibri"/>
          <w:color w:val="000000"/>
          <w:sz w:val="28"/>
          <w:szCs w:val="28"/>
        </w:rPr>
        <w:t xml:space="preserve">een </w:t>
      </w:r>
      <w:r w:rsidRPr="006E309F">
        <w:rPr>
          <w:rFonts w:cs="Calibri"/>
          <w:color w:val="000000"/>
          <w:sz w:val="28"/>
          <w:szCs w:val="28"/>
        </w:rPr>
        <w:t>agendapunt op de gemeenteraadszitting van 26 januari 2015 aan</w:t>
      </w:r>
      <w:r w:rsidRPr="006E309F">
        <w:rPr>
          <w:rFonts w:cs="Calibri"/>
          <w:b/>
          <w:color w:val="000000"/>
          <w:sz w:val="28"/>
          <w:szCs w:val="28"/>
        </w:rPr>
        <w:t xml:space="preserve">: </w:t>
      </w:r>
      <w:r w:rsidRPr="006E309F">
        <w:rPr>
          <w:rFonts w:cs="Calibri"/>
          <w:b/>
          <w:i/>
          <w:color w:val="000000"/>
          <w:sz w:val="28"/>
          <w:szCs w:val="28"/>
        </w:rPr>
        <w:t>Kenbaar maken ongenoegen NMBS n.a.v. problematische dienstverlening op de lijn naar Gent en Brussel</w:t>
      </w:r>
      <w:r w:rsidRPr="006E309F">
        <w:rPr>
          <w:rFonts w:cs="Calibri"/>
          <w:i/>
          <w:color w:val="000000"/>
          <w:sz w:val="28"/>
          <w:szCs w:val="28"/>
        </w:rPr>
        <w:t>.</w:t>
      </w:r>
      <w:r w:rsidRPr="006E309F">
        <w:rPr>
          <w:rFonts w:cs="Calibri"/>
          <w:color w:val="000000"/>
          <w:sz w:val="28"/>
          <w:szCs w:val="28"/>
        </w:rPr>
        <w:t xml:space="preserve"> Een gemotiveerd, onderbouwd en met redenen omkleed betoog overtuigt </w:t>
      </w:r>
      <w:r>
        <w:rPr>
          <w:rFonts w:cs="Calibri"/>
          <w:color w:val="000000"/>
          <w:sz w:val="28"/>
          <w:szCs w:val="28"/>
        </w:rPr>
        <w:t>de</w:t>
      </w:r>
      <w:r w:rsidRPr="006E309F">
        <w:rPr>
          <w:rFonts w:cs="Calibri"/>
          <w:color w:val="000000"/>
          <w:sz w:val="28"/>
          <w:szCs w:val="28"/>
        </w:rPr>
        <w:t xml:space="preserve"> ganse gemeenteraad die  eenparig stemt:</w:t>
      </w:r>
    </w:p>
    <w:p w:rsidR="00D603EA" w:rsidRPr="006E309F" w:rsidRDefault="00D603EA" w:rsidP="00EC7656">
      <w:pPr>
        <w:pStyle w:val="ListParagraph"/>
        <w:numPr>
          <w:ilvl w:val="0"/>
          <w:numId w:val="7"/>
        </w:numPr>
        <w:ind w:left="360"/>
        <w:rPr>
          <w:rFonts w:cs="Calibri"/>
          <w:color w:val="000000"/>
          <w:sz w:val="28"/>
          <w:szCs w:val="28"/>
        </w:rPr>
      </w:pPr>
      <w:r w:rsidRPr="006E309F">
        <w:rPr>
          <w:rFonts w:cs="Calibri"/>
          <w:sz w:val="28"/>
          <w:szCs w:val="28"/>
        </w:rPr>
        <w:t>Art. 1. De NMBS te verzoeken:</w:t>
      </w:r>
    </w:p>
    <w:p w:rsidR="00D603EA" w:rsidRPr="006E309F" w:rsidRDefault="00D603EA" w:rsidP="00EC7656">
      <w:pPr>
        <w:pStyle w:val="ListParagraph"/>
        <w:numPr>
          <w:ilvl w:val="0"/>
          <w:numId w:val="6"/>
        </w:numPr>
        <w:ind w:left="708"/>
        <w:rPr>
          <w:rFonts w:cs="Calibri"/>
          <w:color w:val="000000"/>
          <w:sz w:val="28"/>
          <w:szCs w:val="28"/>
        </w:rPr>
      </w:pPr>
      <w:r w:rsidRPr="006E309F">
        <w:rPr>
          <w:rFonts w:cs="Calibri"/>
          <w:sz w:val="28"/>
          <w:szCs w:val="28"/>
        </w:rPr>
        <w:t>Voldoende niet-verouderde treinstellen in te leggen zodat de inzittenden comfortabel kunnen reizen;</w:t>
      </w:r>
    </w:p>
    <w:p w:rsidR="00D603EA" w:rsidRPr="006E309F" w:rsidRDefault="00D603EA" w:rsidP="00EC7656">
      <w:pPr>
        <w:pStyle w:val="ListParagraph"/>
        <w:numPr>
          <w:ilvl w:val="0"/>
          <w:numId w:val="6"/>
        </w:numPr>
        <w:ind w:left="708"/>
        <w:rPr>
          <w:rFonts w:cs="Calibri"/>
          <w:color w:val="000000"/>
          <w:sz w:val="28"/>
          <w:szCs w:val="28"/>
        </w:rPr>
      </w:pPr>
      <w:r w:rsidRPr="006E309F">
        <w:rPr>
          <w:rFonts w:cs="Calibri"/>
          <w:sz w:val="28"/>
          <w:szCs w:val="28"/>
        </w:rPr>
        <w:t>Ernstige inspanningen te doen om de wachttijden te verminderen door de verbindingen beter op elkaar af te stemmen.</w:t>
      </w:r>
      <w:r w:rsidRPr="006E309F" w:rsidDel="00E2650C">
        <w:rPr>
          <w:rFonts w:cs="Calibri"/>
          <w:sz w:val="28"/>
          <w:szCs w:val="28"/>
        </w:rPr>
        <w:t xml:space="preserve"> </w:t>
      </w:r>
    </w:p>
    <w:p w:rsidR="00D603EA" w:rsidRPr="006E309F" w:rsidRDefault="00D603EA" w:rsidP="00EC7656">
      <w:pPr>
        <w:pStyle w:val="ListParagraph"/>
        <w:numPr>
          <w:ilvl w:val="0"/>
          <w:numId w:val="7"/>
        </w:numPr>
        <w:ind w:left="360"/>
        <w:rPr>
          <w:rFonts w:cs="Calibri"/>
          <w:color w:val="000000"/>
          <w:sz w:val="28"/>
          <w:szCs w:val="28"/>
        </w:rPr>
      </w:pPr>
      <w:r w:rsidRPr="006E309F">
        <w:rPr>
          <w:rFonts w:cs="Calibri"/>
          <w:sz w:val="28"/>
          <w:szCs w:val="28"/>
        </w:rPr>
        <w:t>Art. 2. De klachten van de inwoners over de achteruitgang van de dienstverlening van de NMBS sinds 14 december 2014 te verzamelen en tevens (via) deze gemeenteraadsbeslissing over te maken aan de NMBS ten aanzien van de heer Cornu en ten aanzien van de federale minister voor mobiliteit Galant.</w:t>
      </w:r>
    </w:p>
    <w:p w:rsidR="00D603EA" w:rsidRPr="006E309F" w:rsidRDefault="00D603EA" w:rsidP="007B7702">
      <w:pPr>
        <w:pStyle w:val="Heading1"/>
      </w:pPr>
      <w:bookmarkStart w:id="31" w:name="_Toc518508528"/>
      <w:r w:rsidRPr="006E309F">
        <w:t>Pijnpunten door N-VA aangehaald op de gemeenteraad 14 januari 2015</w:t>
      </w:r>
      <w:bookmarkEnd w:id="31"/>
    </w:p>
    <w:p w:rsidR="00D603EA" w:rsidRPr="006E309F" w:rsidRDefault="00D603EA" w:rsidP="00EC7656">
      <w:pPr>
        <w:pStyle w:val="ListParagraph"/>
        <w:numPr>
          <w:ilvl w:val="0"/>
          <w:numId w:val="8"/>
        </w:numPr>
        <w:rPr>
          <w:rFonts w:cs="Calibri"/>
          <w:sz w:val="28"/>
          <w:szCs w:val="28"/>
        </w:rPr>
      </w:pPr>
      <w:r w:rsidRPr="006E309F">
        <w:rPr>
          <w:rFonts w:cs="Calibri"/>
          <w:sz w:val="28"/>
          <w:szCs w:val="28"/>
        </w:rPr>
        <w:t>De parkeerplaatsen mindervaliden zijn na 2 maanden nog niet correct uitgevoerd. De N-VA overhandigt hiervoor het reglement aan de Schepen.</w:t>
      </w:r>
    </w:p>
    <w:p w:rsidR="00D603EA" w:rsidRPr="006E309F" w:rsidRDefault="00D603EA" w:rsidP="00EC7656">
      <w:pPr>
        <w:pStyle w:val="ListParagraph"/>
        <w:numPr>
          <w:ilvl w:val="0"/>
          <w:numId w:val="8"/>
        </w:numPr>
        <w:rPr>
          <w:rFonts w:cs="Calibri"/>
          <w:sz w:val="28"/>
          <w:szCs w:val="28"/>
        </w:rPr>
      </w:pPr>
      <w:r w:rsidRPr="006E309F">
        <w:rPr>
          <w:rFonts w:cs="Calibri"/>
          <w:sz w:val="28"/>
          <w:szCs w:val="28"/>
        </w:rPr>
        <w:t>De N-VA verwijst naar het doven van de openbare verlichting op weekdagen tussen 12 u en 5 u. Zij vraagt aandacht voor drie zaken:</w:t>
      </w:r>
    </w:p>
    <w:p w:rsidR="00D603EA" w:rsidRPr="006E309F" w:rsidRDefault="00D603EA" w:rsidP="00EC7656">
      <w:pPr>
        <w:pStyle w:val="ListParagraph"/>
        <w:numPr>
          <w:ilvl w:val="1"/>
          <w:numId w:val="8"/>
        </w:numPr>
        <w:rPr>
          <w:rFonts w:cs="Calibri"/>
          <w:sz w:val="28"/>
          <w:szCs w:val="28"/>
        </w:rPr>
      </w:pPr>
      <w:r w:rsidRPr="006E309F">
        <w:rPr>
          <w:rFonts w:cs="Calibri"/>
          <w:sz w:val="28"/>
          <w:szCs w:val="28"/>
        </w:rPr>
        <w:t>Kan dit herroepen worden op de vooravond van een feestdag?</w:t>
      </w:r>
      <w:r w:rsidRPr="006E309F">
        <w:rPr>
          <w:rFonts w:cs="Calibri"/>
          <w:sz w:val="28"/>
          <w:szCs w:val="28"/>
        </w:rPr>
        <w:br/>
        <w:t>Het antwoord: neen het hangt af van Eandis, het kan gevraagd worden.</w:t>
      </w:r>
    </w:p>
    <w:p w:rsidR="00D603EA" w:rsidRPr="006E309F" w:rsidRDefault="00D603EA" w:rsidP="00EC7656">
      <w:pPr>
        <w:pStyle w:val="ListParagraph"/>
        <w:numPr>
          <w:ilvl w:val="1"/>
          <w:numId w:val="8"/>
        </w:numPr>
        <w:rPr>
          <w:rFonts w:cs="Calibri"/>
          <w:sz w:val="28"/>
          <w:szCs w:val="28"/>
        </w:rPr>
      </w:pPr>
      <w:r w:rsidRPr="006E309F">
        <w:rPr>
          <w:rFonts w:cs="Calibri"/>
          <w:sz w:val="28"/>
          <w:szCs w:val="28"/>
        </w:rPr>
        <w:t>Kan dit herroepen worden tijdens feestweken?</w:t>
      </w:r>
      <w:r w:rsidRPr="006E309F">
        <w:rPr>
          <w:rFonts w:cs="Calibri"/>
          <w:sz w:val="28"/>
          <w:szCs w:val="28"/>
        </w:rPr>
        <w:br/>
        <w:t>Zelfde antwoord met toevoeging: wij liggen bij Eandis wat afgezonderd.</w:t>
      </w:r>
    </w:p>
    <w:p w:rsidR="00D603EA" w:rsidRPr="006E309F" w:rsidRDefault="00D603EA" w:rsidP="00EC7656">
      <w:pPr>
        <w:pStyle w:val="ListParagraph"/>
        <w:numPr>
          <w:ilvl w:val="1"/>
          <w:numId w:val="8"/>
        </w:numPr>
        <w:rPr>
          <w:rFonts w:cs="Calibri"/>
          <w:sz w:val="28"/>
          <w:szCs w:val="28"/>
        </w:rPr>
      </w:pPr>
      <w:r w:rsidRPr="006E309F">
        <w:rPr>
          <w:rFonts w:cs="Calibri"/>
          <w:sz w:val="28"/>
          <w:szCs w:val="28"/>
        </w:rPr>
        <w:t>Wat is de opbrengst van deze operatie</w:t>
      </w:r>
      <w:r>
        <w:rPr>
          <w:rFonts w:cs="Calibri"/>
          <w:sz w:val="28"/>
          <w:szCs w:val="28"/>
        </w:rPr>
        <w:t>? Kan deze opbrengst opnieuw geï</w:t>
      </w:r>
      <w:r w:rsidRPr="006E309F">
        <w:rPr>
          <w:rFonts w:cs="Calibri"/>
          <w:sz w:val="28"/>
          <w:szCs w:val="28"/>
        </w:rPr>
        <w:t>nvesteerd worden in veilige signalisatie zoals in Frankrijk?</w:t>
      </w:r>
      <w:r w:rsidRPr="006E309F">
        <w:rPr>
          <w:rFonts w:cs="Calibri"/>
          <w:sz w:val="28"/>
          <w:szCs w:val="28"/>
        </w:rPr>
        <w:br/>
        <w:t>Het antwoord: € 13.000 à € 15.000 die kunnen geïnvesteerd worden in</w:t>
      </w:r>
      <w:r>
        <w:rPr>
          <w:rFonts w:cs="Calibri"/>
          <w:sz w:val="28"/>
          <w:szCs w:val="28"/>
        </w:rPr>
        <w:t xml:space="preserve"> </w:t>
      </w:r>
      <w:r w:rsidRPr="006E309F">
        <w:rPr>
          <w:rFonts w:cs="Calibri"/>
          <w:sz w:val="28"/>
          <w:szCs w:val="28"/>
        </w:rPr>
        <w:t>het dimmen van openbare verlichting, wat nog extra middelen kan opleveren. Er zal ook met fluoriserende verf gewerkt worden op de poorteffecten op gewestwegen.</w:t>
      </w:r>
    </w:p>
    <w:p w:rsidR="00D603EA" w:rsidRPr="006E309F" w:rsidRDefault="00D603EA" w:rsidP="00EC7656">
      <w:pPr>
        <w:pStyle w:val="ListParagraph"/>
        <w:numPr>
          <w:ilvl w:val="0"/>
          <w:numId w:val="8"/>
        </w:numPr>
        <w:rPr>
          <w:rFonts w:cs="Calibri"/>
          <w:sz w:val="28"/>
          <w:szCs w:val="28"/>
        </w:rPr>
      </w:pPr>
      <w:r w:rsidRPr="006E309F">
        <w:rPr>
          <w:rFonts w:cs="Calibri"/>
          <w:sz w:val="28"/>
          <w:szCs w:val="28"/>
        </w:rPr>
        <w:t>De werkgroep waterproblematiek zal op ko</w:t>
      </w:r>
      <w:r>
        <w:rPr>
          <w:rFonts w:cs="Calibri"/>
          <w:sz w:val="28"/>
          <w:szCs w:val="28"/>
        </w:rPr>
        <w:t>rte termijn worden bijeen geroe</w:t>
      </w:r>
      <w:r w:rsidRPr="006E309F">
        <w:rPr>
          <w:rFonts w:cs="Calibri"/>
          <w:sz w:val="28"/>
          <w:szCs w:val="28"/>
        </w:rPr>
        <w:t>pen. De N-VA vraagt inzage te geven in de p</w:t>
      </w:r>
      <w:r>
        <w:rPr>
          <w:rFonts w:cs="Calibri"/>
          <w:sz w:val="28"/>
          <w:szCs w:val="28"/>
        </w:rPr>
        <w:t>lannen aan alle gemeenteraads</w:t>
      </w:r>
      <w:r w:rsidRPr="006E309F">
        <w:rPr>
          <w:rFonts w:cs="Calibri"/>
          <w:sz w:val="28"/>
          <w:szCs w:val="28"/>
        </w:rPr>
        <w:t>leden, niet alleen aan de afgevaardigde van de politieke fracties. Tevens vraagt de N-VA waarom in het bekkencomité weinig of niets ter sprake komt van Lichtervelde.</w:t>
      </w:r>
      <w:r w:rsidRPr="006E309F">
        <w:rPr>
          <w:rFonts w:cs="Calibri"/>
          <w:sz w:val="28"/>
          <w:szCs w:val="28"/>
        </w:rPr>
        <w:br/>
        <w:t xml:space="preserve">Het antwoord: de plannen liggen voor alle raadsleden ter inzage op het gemeentehuis en Lichtervelde ligt aan de bron </w:t>
      </w:r>
      <w:r>
        <w:rPr>
          <w:rFonts w:cs="Calibri"/>
          <w:sz w:val="28"/>
          <w:szCs w:val="28"/>
        </w:rPr>
        <w:t>van het grensoverschrijdend bek</w:t>
      </w:r>
      <w:r w:rsidRPr="006E309F">
        <w:rPr>
          <w:rFonts w:cs="Calibri"/>
          <w:sz w:val="28"/>
          <w:szCs w:val="28"/>
        </w:rPr>
        <w:t>ken.</w:t>
      </w:r>
    </w:p>
    <w:p w:rsidR="00D603EA" w:rsidRPr="006E309F" w:rsidRDefault="00D603EA" w:rsidP="007B7702">
      <w:pPr>
        <w:pStyle w:val="Heading1"/>
      </w:pPr>
      <w:bookmarkStart w:id="32" w:name="_Toc518508529"/>
      <w:r w:rsidRPr="006E309F">
        <w:t xml:space="preserve">Beschermen uitweg </w:t>
      </w:r>
      <w:r>
        <w:t>31</w:t>
      </w:r>
      <w:r w:rsidRPr="006E309F">
        <w:t xml:space="preserve"> panden Statiestraat </w:t>
      </w:r>
      <w:r>
        <w:t>87</w:t>
      </w:r>
      <w:r w:rsidRPr="006E309F">
        <w:t xml:space="preserve"> – 153</w:t>
      </w:r>
      <w:bookmarkEnd w:id="32"/>
    </w:p>
    <w:p w:rsidR="00D603EA" w:rsidRPr="006E309F" w:rsidRDefault="00D603EA" w:rsidP="00031310">
      <w:pPr>
        <w:rPr>
          <w:rFonts w:cs="Calibri"/>
          <w:sz w:val="28"/>
          <w:szCs w:val="28"/>
        </w:rPr>
      </w:pPr>
      <w:r w:rsidRPr="006E309F">
        <w:rPr>
          <w:rFonts w:cs="Calibri"/>
          <w:sz w:val="28"/>
          <w:szCs w:val="28"/>
        </w:rPr>
        <w:t>Op de gemeenteraad van 23 februari 2015 staat het goedkeuren van het aanvullend reglement op de politie van het wegverkeer voor de Astridlaan, Beverenstraat, Hoogstraat, Marktstraat, Neerstraat en Statiestraat.</w:t>
      </w:r>
      <w:r w:rsidRPr="006E309F">
        <w:rPr>
          <w:rFonts w:cs="Calibri"/>
          <w:sz w:val="28"/>
          <w:szCs w:val="28"/>
        </w:rPr>
        <w:br/>
        <w:t xml:space="preserve">De N-VA onthoudt zich van goedkeuring voor de Statiestraat. Sedert medio 2012 ijvert de N-VA voor het behoud van een zo gezegde ter discussie staande uitweg aan de achterzijde van de panden Statiestraat 99 – 153. De parking en garages bij het pand Statiestraat 87 en de panden Statiestraat 89 – 97 zijn daar ook in betrokken. Het Schepencollege wil éénrichtingsverkeer invoeren, </w:t>
      </w:r>
      <w:r w:rsidRPr="006E309F">
        <w:rPr>
          <w:rFonts w:cs="Calibri"/>
          <w:b/>
          <w:sz w:val="28"/>
          <w:szCs w:val="28"/>
        </w:rPr>
        <w:t>ook voor fietsers en voetgangers</w:t>
      </w:r>
      <w:r w:rsidRPr="006E309F">
        <w:rPr>
          <w:rFonts w:cs="Calibri"/>
          <w:sz w:val="28"/>
          <w:szCs w:val="28"/>
        </w:rPr>
        <w:t>, voor het vak tussen de huisnummers 87 en 99 in plaats van het sinds jaren bestaande twee</w:t>
      </w:r>
      <w:r>
        <w:rPr>
          <w:rFonts w:cs="Calibri"/>
          <w:sz w:val="28"/>
          <w:szCs w:val="28"/>
        </w:rPr>
        <w:t>richtings</w:t>
      </w:r>
      <w:r w:rsidRPr="006E309F">
        <w:rPr>
          <w:rFonts w:cs="Calibri"/>
          <w:sz w:val="28"/>
          <w:szCs w:val="28"/>
        </w:rPr>
        <w:t>verkeer. Niet alleen het beschermen van de uitweg, maar ook het verkeer van en naar de parking van het OC De Schouw en de verbinding Statiestraat – Twee Lindenstraat heeft de N-VA in aanmerking genomen. De N-VA vindt dat het twee</w:t>
      </w:r>
      <w:r>
        <w:rPr>
          <w:rFonts w:cs="Calibri"/>
          <w:sz w:val="28"/>
          <w:szCs w:val="28"/>
        </w:rPr>
        <w:t>richtings</w:t>
      </w:r>
      <w:r w:rsidRPr="006E309F">
        <w:rPr>
          <w:rFonts w:cs="Calibri"/>
          <w:sz w:val="28"/>
          <w:szCs w:val="28"/>
        </w:rPr>
        <w:t>verkeer moet behouden worden, maar geregeld moet worden door “</w:t>
      </w:r>
      <w:r w:rsidRPr="006E309F">
        <w:rPr>
          <w:rFonts w:cs="Calibri"/>
          <w:b/>
          <w:sz w:val="28"/>
          <w:szCs w:val="28"/>
        </w:rPr>
        <w:t xml:space="preserve">slimme verkeerslichten” </w:t>
      </w:r>
      <w:r w:rsidRPr="006E309F">
        <w:rPr>
          <w:rFonts w:cs="Calibri"/>
          <w:sz w:val="28"/>
          <w:szCs w:val="28"/>
        </w:rPr>
        <w:t xml:space="preserve">die voorrang geven aan de richting Statiestraat – parking OC De Schouw. Heel de visie van de N-VA hierover neerschrijven leidt ons te ver, maar iedereen begrijpt dat na een activiteit in OC De Schouw, op gelijk welk ogenblik van de dag, het voor de inwoners ten </w:t>
      </w:r>
      <w:r>
        <w:rPr>
          <w:rFonts w:cs="Calibri"/>
          <w:sz w:val="28"/>
          <w:szCs w:val="28"/>
        </w:rPr>
        <w:t xml:space="preserve">noorden van de as </w:t>
      </w:r>
      <w:r w:rsidRPr="006E309F">
        <w:rPr>
          <w:rFonts w:cs="Calibri"/>
          <w:sz w:val="28"/>
          <w:szCs w:val="28"/>
        </w:rPr>
        <w:t xml:space="preserve">Kortemarkstraat - Statiestraat – Astridlaan - Zwevezelestraat mogelijk zou moeten zijn onmiddellijk naar de Statiestraat te rijden, </w:t>
      </w:r>
      <w:r>
        <w:rPr>
          <w:rFonts w:cs="Calibri"/>
          <w:sz w:val="28"/>
          <w:szCs w:val="28"/>
        </w:rPr>
        <w:t>ook</w:t>
      </w:r>
      <w:r w:rsidRPr="006E309F">
        <w:rPr>
          <w:rFonts w:cs="Calibri"/>
          <w:sz w:val="28"/>
          <w:szCs w:val="28"/>
        </w:rPr>
        <w:t xml:space="preserve"> voor fietsers</w:t>
      </w:r>
      <w:r>
        <w:rPr>
          <w:rFonts w:cs="Calibri"/>
          <w:sz w:val="28"/>
          <w:szCs w:val="28"/>
        </w:rPr>
        <w:t>, en te gaan voor voetgangers</w:t>
      </w:r>
      <w:r w:rsidRPr="006E309F">
        <w:rPr>
          <w:rFonts w:cs="Calibri"/>
          <w:sz w:val="28"/>
          <w:szCs w:val="28"/>
        </w:rPr>
        <w:t xml:space="preserve">, om niet de gevaarlijke punten van de Stegelstraat (Drieweg en Statiestraat) te moeten nemen. Daarbij zou ook de </w:t>
      </w:r>
      <w:r>
        <w:rPr>
          <w:rFonts w:cs="Calibri"/>
          <w:sz w:val="28"/>
          <w:szCs w:val="28"/>
        </w:rPr>
        <w:t>CO2-</w:t>
      </w:r>
      <w:r w:rsidRPr="006E309F">
        <w:rPr>
          <w:rFonts w:cs="Calibri"/>
          <w:sz w:val="28"/>
          <w:szCs w:val="28"/>
        </w:rPr>
        <w:t>vervuiling beperkt worden.</w:t>
      </w:r>
    </w:p>
    <w:p w:rsidR="00D603EA" w:rsidRPr="006E309F" w:rsidRDefault="00D603EA" w:rsidP="007B7702">
      <w:pPr>
        <w:pStyle w:val="Heading1"/>
      </w:pPr>
      <w:bookmarkStart w:id="33" w:name="_Toc518508530"/>
      <w:r w:rsidRPr="006E309F">
        <w:t>N-V</w:t>
      </w:r>
      <w:r>
        <w:t>A</w:t>
      </w:r>
      <w:r w:rsidRPr="006E309F">
        <w:t xml:space="preserve"> is tegen de verko</w:t>
      </w:r>
      <w:r>
        <w:t xml:space="preserve">op van het perceel met garages </w:t>
      </w:r>
      <w:r w:rsidRPr="006E309F">
        <w:t>Rozenlaan</w:t>
      </w:r>
      <w:bookmarkEnd w:id="33"/>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w:t>
      </w:r>
      <w:r w:rsidRPr="006E309F">
        <w:rPr>
          <w:rFonts w:cs="Calibri"/>
          <w:sz w:val="28"/>
          <w:szCs w:val="28"/>
        </w:rPr>
        <w:t>e zelfde gemeenteraad stemt de N-VA tegen de verkoop omdat het sportplein sowieso te klein is. Het uitbreiden of de mogelijkheid voor een (nood)in</w:t>
      </w:r>
      <w:r>
        <w:rPr>
          <w:rFonts w:cs="Calibri"/>
          <w:sz w:val="28"/>
          <w:szCs w:val="28"/>
        </w:rPr>
        <w:t xml:space="preserve">- en </w:t>
      </w:r>
      <w:r w:rsidRPr="006E309F">
        <w:rPr>
          <w:rFonts w:cs="Calibri"/>
          <w:sz w:val="28"/>
          <w:szCs w:val="28"/>
        </w:rPr>
        <w:t>uitgang met parking mogelijk maken lijkt beter.</w:t>
      </w:r>
    </w:p>
    <w:p w:rsidR="00D603EA" w:rsidRPr="006E309F" w:rsidRDefault="00D603EA" w:rsidP="007B7702">
      <w:pPr>
        <w:pStyle w:val="Heading1"/>
      </w:pPr>
      <w:bookmarkStart w:id="34" w:name="_Toc518508531"/>
      <w:r w:rsidRPr="006E309F">
        <w:t>Het trottoir bestaat uit rode stenen. Erop parkeren in de Klyseweg?</w:t>
      </w:r>
      <w:bookmarkEnd w:id="34"/>
    </w:p>
    <w:p w:rsidR="00D603EA" w:rsidRPr="006E309F" w:rsidRDefault="00D603EA" w:rsidP="00031310">
      <w:pPr>
        <w:rPr>
          <w:rFonts w:cs="Calibri"/>
          <w:sz w:val="28"/>
          <w:szCs w:val="28"/>
        </w:rPr>
      </w:pPr>
      <w:r w:rsidRPr="006E309F">
        <w:rPr>
          <w:rFonts w:cs="Calibri"/>
          <w:sz w:val="28"/>
          <w:szCs w:val="28"/>
        </w:rPr>
        <w:t>Het laatste infoblad is niet duidelijk betreffende de voetpaden. In de Klyseweg is de eigendomsgrens in het midden van de weg, er werd nooit onteigend voor publiek gebruik. De N-VA stelt in de gemeenteraad van 23 maart 2015 de vraag naar de parkeermogelijkheden in deze straat.</w:t>
      </w:r>
      <w:r w:rsidRPr="006E309F">
        <w:rPr>
          <w:rFonts w:cs="Calibri"/>
          <w:sz w:val="28"/>
          <w:szCs w:val="28"/>
        </w:rPr>
        <w:br/>
        <w:t>Het antwoord luidt: sedert de straataanleg is de wet gewijzigd: er moet steeds een ruimte van 1,00 m vrij gelaten worden voor voetgangers.</w:t>
      </w:r>
      <w:r w:rsidRPr="006E309F">
        <w:rPr>
          <w:rFonts w:cs="Calibri"/>
          <w:sz w:val="28"/>
          <w:szCs w:val="28"/>
        </w:rPr>
        <w:br/>
        <w:t>Nu is het duidelijk, maar het parkeerprobleem is niet opgelost.</w:t>
      </w:r>
    </w:p>
    <w:p w:rsidR="00D603EA" w:rsidRPr="006E309F" w:rsidRDefault="00D603EA" w:rsidP="007B7702">
      <w:pPr>
        <w:pStyle w:val="Heading1"/>
      </w:pPr>
      <w:bookmarkStart w:id="35" w:name="_Toc518508532"/>
      <w:r w:rsidRPr="006E309F">
        <w:t>Kinderopvang: geen warme maaltijden meer in de Duiventil</w:t>
      </w:r>
      <w:bookmarkEnd w:id="35"/>
    </w:p>
    <w:p w:rsidR="00D603EA" w:rsidRPr="006E309F" w:rsidRDefault="00D603EA" w:rsidP="00031310">
      <w:pPr>
        <w:rPr>
          <w:rFonts w:cs="Calibri"/>
          <w:sz w:val="28"/>
          <w:szCs w:val="28"/>
        </w:rPr>
      </w:pPr>
      <w:r w:rsidRPr="006E309F">
        <w:rPr>
          <w:rFonts w:cs="Calibri"/>
          <w:sz w:val="28"/>
          <w:szCs w:val="28"/>
        </w:rPr>
        <w:t>In de gemeenteraad van 23 maart 2015 wordt door de N-VA verwezen naar de aankondiging van de uitbreiding van de Duiventil. Er komen plaatsen bij in de gemeentelijke basisschool. De keuken in de Duiventil is niet conform, de keuken van de school wel. Zo kunnen er tijdens de vakantie toch warme maaltijden gegeven worden?</w:t>
      </w:r>
      <w:r w:rsidRPr="006E309F">
        <w:rPr>
          <w:rFonts w:cs="Calibri"/>
          <w:sz w:val="28"/>
          <w:szCs w:val="28"/>
        </w:rPr>
        <w:br/>
        <w:t>De Schepen antwoordt dat dit niet zal gebeuren omdat het personeel het niet</w:t>
      </w:r>
      <w:r>
        <w:rPr>
          <w:rFonts w:cs="Calibri"/>
          <w:sz w:val="28"/>
          <w:szCs w:val="28"/>
        </w:rPr>
        <w:t xml:space="preserve"> </w:t>
      </w:r>
      <w:r w:rsidRPr="006E309F">
        <w:rPr>
          <w:rFonts w:cs="Calibri"/>
          <w:sz w:val="28"/>
          <w:szCs w:val="28"/>
        </w:rPr>
        <w:t>meer aan kan en de opvangklas te ver van de keuken gelegen is.</w:t>
      </w:r>
    </w:p>
    <w:p w:rsidR="00D603EA" w:rsidRPr="006E309F" w:rsidRDefault="00D603EA" w:rsidP="007B7702">
      <w:pPr>
        <w:pStyle w:val="Heading1"/>
      </w:pPr>
      <w:bookmarkStart w:id="36" w:name="_Toc518508533"/>
      <w:r w:rsidRPr="006E309F">
        <w:t>Het Schepencollege keert gelukkig gedeeltelijk op zijn beslissing terug</w:t>
      </w:r>
      <w:bookmarkEnd w:id="36"/>
    </w:p>
    <w:p w:rsidR="00D603EA" w:rsidRPr="006E309F" w:rsidRDefault="00D603EA" w:rsidP="00031310">
      <w:pPr>
        <w:rPr>
          <w:rFonts w:cs="Calibri"/>
          <w:sz w:val="28"/>
          <w:szCs w:val="28"/>
        </w:rPr>
      </w:pPr>
      <w:r w:rsidRPr="006E309F">
        <w:rPr>
          <w:rFonts w:cs="Calibri"/>
          <w:sz w:val="28"/>
          <w:szCs w:val="28"/>
        </w:rPr>
        <w:t xml:space="preserve">Tijdens de gemeenteraad van 27 april 2015 wordt een </w:t>
      </w:r>
      <w:r w:rsidRPr="006E309F">
        <w:rPr>
          <w:rFonts w:cs="Calibri"/>
          <w:b/>
          <w:sz w:val="28"/>
          <w:szCs w:val="28"/>
        </w:rPr>
        <w:t>aanvullend reglement</w:t>
      </w:r>
      <w:r w:rsidRPr="006E309F">
        <w:rPr>
          <w:rFonts w:cs="Calibri"/>
          <w:sz w:val="28"/>
          <w:szCs w:val="28"/>
        </w:rPr>
        <w:t xml:space="preserve"> op de politie van het wegverkeer Statiestraat voor gelegd. De wijzigingen:</w:t>
      </w:r>
    </w:p>
    <w:p w:rsidR="00D603EA" w:rsidRPr="006E309F" w:rsidRDefault="00D603EA" w:rsidP="00EC7656">
      <w:pPr>
        <w:pStyle w:val="ListParagraph"/>
        <w:numPr>
          <w:ilvl w:val="0"/>
          <w:numId w:val="9"/>
        </w:numPr>
        <w:rPr>
          <w:rFonts w:cs="Calibri"/>
          <w:sz w:val="28"/>
          <w:szCs w:val="28"/>
        </w:rPr>
      </w:pPr>
      <w:r w:rsidRPr="006E309F">
        <w:rPr>
          <w:rFonts w:cs="Calibri"/>
          <w:sz w:val="28"/>
          <w:szCs w:val="28"/>
        </w:rPr>
        <w:t>De parkeerzone buiten de rijweg tussen huisnummer 1 en 5 wordt</w:t>
      </w:r>
      <w:r>
        <w:rPr>
          <w:rFonts w:cs="Calibri"/>
          <w:sz w:val="28"/>
          <w:szCs w:val="28"/>
        </w:rPr>
        <w:t xml:space="preserve"> uitgebreid naar tussen 1 en 11</w:t>
      </w:r>
    </w:p>
    <w:p w:rsidR="00D603EA" w:rsidRPr="006E309F" w:rsidRDefault="00D603EA" w:rsidP="00EC7656">
      <w:pPr>
        <w:pStyle w:val="ListParagraph"/>
        <w:numPr>
          <w:ilvl w:val="0"/>
          <w:numId w:val="9"/>
        </w:numPr>
        <w:rPr>
          <w:rFonts w:cs="Calibri"/>
          <w:sz w:val="28"/>
          <w:szCs w:val="28"/>
        </w:rPr>
      </w:pPr>
      <w:r w:rsidRPr="006E309F">
        <w:rPr>
          <w:rFonts w:cs="Calibri"/>
          <w:sz w:val="28"/>
          <w:szCs w:val="28"/>
        </w:rPr>
        <w:t>Ter hoogte van huisnummer 81 komt er een parke</w:t>
      </w:r>
      <w:r>
        <w:rPr>
          <w:rFonts w:cs="Calibri"/>
          <w:sz w:val="28"/>
          <w:szCs w:val="28"/>
        </w:rPr>
        <w:t>erplaats voor mindervaliden bij</w:t>
      </w:r>
    </w:p>
    <w:p w:rsidR="00D603EA" w:rsidRPr="006E309F" w:rsidRDefault="00D603EA" w:rsidP="00EC7656">
      <w:pPr>
        <w:pStyle w:val="ListParagraph"/>
        <w:numPr>
          <w:ilvl w:val="0"/>
          <w:numId w:val="9"/>
        </w:numPr>
        <w:rPr>
          <w:rFonts w:cs="Calibri"/>
          <w:sz w:val="28"/>
          <w:szCs w:val="28"/>
        </w:rPr>
      </w:pPr>
      <w:r w:rsidRPr="006E309F">
        <w:rPr>
          <w:rFonts w:cs="Calibri"/>
          <w:b/>
          <w:sz w:val="28"/>
          <w:szCs w:val="28"/>
        </w:rPr>
        <w:t>Het éénrichtingsverkeer</w:t>
      </w:r>
      <w:r w:rsidRPr="006E309F">
        <w:rPr>
          <w:rFonts w:cs="Calibri"/>
          <w:sz w:val="28"/>
          <w:szCs w:val="28"/>
        </w:rPr>
        <w:t xml:space="preserve">, vak tussen huisnummers 87 en 99, </w:t>
      </w:r>
      <w:r w:rsidRPr="006E309F">
        <w:rPr>
          <w:rFonts w:cs="Calibri"/>
          <w:b/>
          <w:sz w:val="28"/>
          <w:szCs w:val="28"/>
        </w:rPr>
        <w:t>geldt niet meer voor fietsers en voor de bestuurders van tweewielige bromfietsers klasse A</w:t>
      </w:r>
      <w:r w:rsidRPr="006E309F">
        <w:rPr>
          <w:rFonts w:cs="Calibri"/>
          <w:sz w:val="28"/>
          <w:szCs w:val="28"/>
        </w:rPr>
        <w:t>.</w:t>
      </w:r>
      <w:r w:rsidRPr="006E309F">
        <w:rPr>
          <w:rFonts w:cs="Calibri"/>
          <w:sz w:val="28"/>
          <w:szCs w:val="28"/>
        </w:rPr>
        <w:br/>
        <w:t xml:space="preserve">De N-VA heeft zich daarvoor in gezet en blijft zich van goedkeuring onthouden omdat zij van mening blijft dat </w:t>
      </w:r>
      <w:r w:rsidRPr="006E309F">
        <w:rPr>
          <w:rFonts w:cs="Calibri"/>
          <w:b/>
          <w:sz w:val="28"/>
          <w:szCs w:val="28"/>
        </w:rPr>
        <w:t>“slimme verkeerslichten”</w:t>
      </w:r>
      <w:r>
        <w:rPr>
          <w:rFonts w:cs="Calibri"/>
          <w:sz w:val="28"/>
          <w:szCs w:val="28"/>
        </w:rPr>
        <w:t xml:space="preserve"> het tweerichtingsver</w:t>
      </w:r>
      <w:r w:rsidRPr="006E309F">
        <w:rPr>
          <w:rFonts w:cs="Calibri"/>
          <w:sz w:val="28"/>
          <w:szCs w:val="28"/>
        </w:rPr>
        <w:t>keer óók voor de panden Statiestraat 89 – 153 en de personenwagens (van de parking OC</w:t>
      </w:r>
      <w:r>
        <w:rPr>
          <w:rFonts w:cs="Calibri"/>
          <w:sz w:val="28"/>
          <w:szCs w:val="28"/>
        </w:rPr>
        <w:t xml:space="preserve"> De Schouw) goed kunnen sturen.</w:t>
      </w:r>
    </w:p>
    <w:p w:rsidR="00D603EA" w:rsidRPr="006E309F" w:rsidRDefault="00D603EA" w:rsidP="007B7702">
      <w:pPr>
        <w:pStyle w:val="Heading1"/>
      </w:pPr>
      <w:bookmarkStart w:id="37" w:name="_Toc518508534"/>
      <w:r w:rsidRPr="006E309F">
        <w:t>Waarvoor dient de Gecoro?</w:t>
      </w:r>
      <w:bookmarkEnd w:id="37"/>
    </w:p>
    <w:p w:rsidR="00D603EA" w:rsidRPr="006E309F" w:rsidRDefault="00D603EA" w:rsidP="00031310">
      <w:pPr>
        <w:rPr>
          <w:rFonts w:cs="Calibri"/>
          <w:sz w:val="28"/>
          <w:szCs w:val="28"/>
        </w:rPr>
      </w:pPr>
      <w:r w:rsidRPr="006E309F">
        <w:rPr>
          <w:rFonts w:cs="Calibri"/>
          <w:sz w:val="28"/>
          <w:szCs w:val="28"/>
        </w:rPr>
        <w:t>Op diezelfde gemeenteraad van 27 april 2015 staan het goedkeuren van het wegentracé en het wegendossier van de verkaveling Matexi Stegen Akker op de agenda. Dit gaat om één van de grootste verkavelingen in de gemeente van de laatste jaren. De adviesraad Gecoro is tijdens deze legislatuur nog maar twee keer bijeengeroepen; nog geen enkele keer werd advies gevraagd inzake verkavelingen. De N-VA vindt dit een gebrek aan respect voor de adviesraad en voor het middenveld. De N-VA stelt dan ook voor dit punt te verdagen en eerst de Gecoro samen te roepen om advies te vragen. Het Schepencollege deelt deze mening niet. Herinner u dat het Schepencollege eens zei dat het zonder Gecoro ook kan. De N-VA stemt tegen.</w:t>
      </w:r>
    </w:p>
    <w:p w:rsidR="00D603EA" w:rsidRPr="006E309F" w:rsidRDefault="00D603EA" w:rsidP="007B7702">
      <w:pPr>
        <w:pStyle w:val="Heading1"/>
      </w:pPr>
      <w:bookmarkStart w:id="38" w:name="_Toc518508535"/>
      <w:r w:rsidRPr="006E309F">
        <w:t>Tijdens de gemeenteraad van 27 april 2015 stelde de N-VA 7 vragen</w:t>
      </w:r>
      <w:bookmarkEnd w:id="38"/>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Wat met de rotonde op de N35/N32? Wanneer en hoeveel overlegmomenten waren er met het AWV (Agentschap Wegen en Verkeer)? Wat is het resultaat: verdubbeling, bypasses, planning, budget?</w:t>
      </w:r>
      <w:r w:rsidRPr="006E309F">
        <w:rPr>
          <w:rFonts w:cs="Calibri"/>
          <w:sz w:val="28"/>
          <w:szCs w:val="28"/>
        </w:rPr>
        <w:br/>
        <w:t>Antwoord: de plannen moeten hertekend worden wegens toch gescheiden riolering. Geen bypasses, terug plaatsen verkeerslichten Kruiskalseide.</w:t>
      </w:r>
      <w:r w:rsidRPr="006E309F">
        <w:rPr>
          <w:rFonts w:cs="Calibri"/>
          <w:sz w:val="28"/>
          <w:szCs w:val="28"/>
        </w:rPr>
        <w:br/>
        <w:t>Op de vraag: timing en budget van de andere werken van AWV de komende drie jaren kwam geen antwoord.</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Opnieuw  vraag naar warme maaltijden in de Duiventil.</w:t>
      </w:r>
      <w:r w:rsidRPr="006E309F">
        <w:rPr>
          <w:rFonts w:cs="Calibri"/>
          <w:sz w:val="28"/>
          <w:szCs w:val="28"/>
        </w:rPr>
        <w:br/>
        <w:t>Antwoord: neen.</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Vraag om de studie van Aquafin (ontdubbeling riolering) te mogen inkijken.</w:t>
      </w:r>
      <w:r w:rsidRPr="006E309F">
        <w:rPr>
          <w:rFonts w:cs="Calibri"/>
          <w:sz w:val="28"/>
          <w:szCs w:val="28"/>
        </w:rPr>
        <w:br/>
        <w:t xml:space="preserve"> Antwoord: heeft geen zin maar kan.</w:t>
      </w:r>
      <w:r w:rsidRPr="006E309F" w:rsidDel="00E2650C">
        <w:rPr>
          <w:rFonts w:cs="Calibri"/>
          <w:sz w:val="28"/>
          <w:szCs w:val="28"/>
        </w:rPr>
        <w:t xml:space="preserve"> </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De N-VA toont een gedateerde foto van de rook uit een schoorsteen van een fabriek aan het station.</w:t>
      </w:r>
      <w:r w:rsidRPr="006E309F">
        <w:rPr>
          <w:rFonts w:cs="Calibri"/>
          <w:sz w:val="28"/>
          <w:szCs w:val="28"/>
        </w:rPr>
        <w:br/>
        <w:t>Antwoord: met twee fabrieken zijn er afspraken over het melden van incidenten.</w:t>
      </w:r>
      <w:r w:rsidRPr="006E309F">
        <w:rPr>
          <w:rFonts w:cs="Calibri"/>
          <w:sz w:val="28"/>
          <w:szCs w:val="28"/>
        </w:rPr>
        <w:br/>
        <w:t>Wederantwoord: dat gebeurt vaker en de N-VA begrijpt dat incidenten kunnen gebeuren, maar vraagt toch een betere werking van de permanentie.</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Vraag  naar het pakket verzekeringen. Wat en bij welke verzekeraar(s)? Ook bij de lokale? Is een audit niet aangewezen? Antwoord: sedert 2009 wordt een evaluatie gedaan van de portefeuille. In 2014 werden bij de plaatselijke ondernemers offertes opgevraagd. “</w:t>
      </w:r>
      <w:r w:rsidRPr="006E309F">
        <w:rPr>
          <w:rFonts w:cs="Calibri"/>
          <w:i/>
          <w:sz w:val="28"/>
          <w:szCs w:val="28"/>
        </w:rPr>
        <w:t>Toen bleken onze verzekeringen de goedkoopste”</w:t>
      </w:r>
      <w:r w:rsidRPr="006E309F">
        <w:rPr>
          <w:rFonts w:cs="Calibri"/>
          <w:sz w:val="28"/>
          <w:szCs w:val="28"/>
        </w:rPr>
        <w:t>.</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 xml:space="preserve">In de Weststraat gebeuren veel ongevallen. </w:t>
      </w:r>
      <w:r w:rsidRPr="006E309F">
        <w:rPr>
          <w:rFonts w:cs="Calibri"/>
          <w:sz w:val="28"/>
          <w:szCs w:val="28"/>
        </w:rPr>
        <w:br/>
        <w:t>Antwoord: de gemeente is niet op de hoogte van de problemen. Dit wordt nagevraagd bij de politiediensten en er kan eventueel actie ondernomen worden.</w:t>
      </w:r>
    </w:p>
    <w:p w:rsidR="00D603EA" w:rsidRPr="006E309F" w:rsidRDefault="00D603EA" w:rsidP="00EC7656">
      <w:pPr>
        <w:pStyle w:val="ListParagraph"/>
        <w:numPr>
          <w:ilvl w:val="0"/>
          <w:numId w:val="10"/>
        </w:numPr>
        <w:rPr>
          <w:rFonts w:cs="Calibri"/>
          <w:sz w:val="28"/>
          <w:szCs w:val="28"/>
        </w:rPr>
      </w:pPr>
      <w:r w:rsidRPr="006E309F">
        <w:rPr>
          <w:rFonts w:cs="Calibri"/>
          <w:sz w:val="28"/>
          <w:szCs w:val="28"/>
        </w:rPr>
        <w:t>De N-VA vraagt naar de mogelijkheid een spiegel te plaatsen op het kruispunt Potteriestraat-Zwevezelestraat met de Hoogwielkensstraat-Koolskampstraat.</w:t>
      </w:r>
      <w:r w:rsidRPr="006E309F">
        <w:rPr>
          <w:rFonts w:cs="Calibri"/>
          <w:sz w:val="28"/>
          <w:szCs w:val="28"/>
        </w:rPr>
        <w:br/>
        <w:t>Antwoord: Volgens AWV geeft een spiegel enkel valse veiligheid en de gemeente sluit zich daarbij aan.</w:t>
      </w:r>
    </w:p>
    <w:p w:rsidR="00D603EA" w:rsidRPr="006E309F" w:rsidRDefault="00D603EA" w:rsidP="007B7702">
      <w:pPr>
        <w:pStyle w:val="Heading1"/>
      </w:pPr>
      <w:bookmarkStart w:id="39" w:name="_Toc518508536"/>
      <w:r w:rsidRPr="006E309F">
        <w:t>Onthouding bij inbreng gebruiksrecht sportinfrastructuur in S–divisie, tot toetreding tot divisie Aanvullende Diensten van TMVW (FARYS)</w:t>
      </w:r>
      <w:bookmarkEnd w:id="39"/>
    </w:p>
    <w:p w:rsidR="00D603EA" w:rsidRPr="006E309F" w:rsidRDefault="00D603EA" w:rsidP="00031310">
      <w:pPr>
        <w:rPr>
          <w:rFonts w:cs="Calibri"/>
          <w:sz w:val="28"/>
          <w:szCs w:val="28"/>
        </w:rPr>
      </w:pPr>
      <w:r w:rsidRPr="006E309F">
        <w:rPr>
          <w:rFonts w:cs="Calibri"/>
          <w:sz w:val="28"/>
          <w:szCs w:val="28"/>
        </w:rPr>
        <w:t>Zoals in de gemeenteraad van 25 november 2013 (toen ging het over het gebruiksrecht zwemkom) onthoudt de N-VA zich in de gemeenteraad van 26 mei 2015 van goedkeuring. Tegen het principe van de samenwerking met TMVW is de N-VA net als toen niet gekant. De reden voor de onthouding is de te korte tijd tussen het ontvangen van de agenda en de gemeenteraadszitting om zo’n belangrijk dossier grondig te bestuderen. Het gaat immers over de gehele sportinfrastructuur en randaccom</w:t>
      </w:r>
      <w:r>
        <w:rPr>
          <w:rFonts w:cs="Calibri"/>
          <w:sz w:val="28"/>
          <w:szCs w:val="28"/>
        </w:rPr>
        <w:t>m</w:t>
      </w:r>
      <w:r w:rsidRPr="006E309F">
        <w:rPr>
          <w:rFonts w:cs="Calibri"/>
          <w:sz w:val="28"/>
          <w:szCs w:val="28"/>
        </w:rPr>
        <w:t>odatie (o.a. parkeergelegenheid). Bovendien is de voorstelling van het Master Plan Sport nog niet gebeurd, en dat is belangrijk voor deze beslissing. De demografische groei van de gemeente, de vrijetijdscultuur en de snelle opkomst van nieuwe en populaire sportdisciplines (o.</w:t>
      </w:r>
      <w:r>
        <w:rPr>
          <w:rFonts w:cs="Calibri"/>
          <w:sz w:val="28"/>
          <w:szCs w:val="28"/>
        </w:rPr>
        <w:t>a</w:t>
      </w:r>
      <w:r w:rsidRPr="006E309F">
        <w:rPr>
          <w:rFonts w:cs="Calibri"/>
          <w:sz w:val="28"/>
          <w:szCs w:val="28"/>
        </w:rPr>
        <w:t>. de bokssport) doen vermoeden dat het sportterrein veel te klein wordt. Een uitbreidingsmogelijkheid door de verkoop van meer dan 400 m² palend aan het terrein zit er niet meer in.</w:t>
      </w:r>
    </w:p>
    <w:p w:rsidR="00D603EA" w:rsidRPr="006E309F" w:rsidRDefault="00D603EA" w:rsidP="007B7702">
      <w:pPr>
        <w:pStyle w:val="Heading1"/>
      </w:pPr>
      <w:bookmarkStart w:id="40" w:name="_Toc518508537"/>
      <w:r w:rsidRPr="006E309F">
        <w:t>Kennisname vaststelling jaarrekening OCMW Boekjaar 2013</w:t>
      </w:r>
      <w:bookmarkEnd w:id="40"/>
    </w:p>
    <w:p w:rsidR="00D603EA" w:rsidRPr="006E309F" w:rsidRDefault="00D603EA" w:rsidP="00031310">
      <w:pPr>
        <w:rPr>
          <w:rFonts w:cs="Calibri"/>
          <w:sz w:val="28"/>
          <w:szCs w:val="28"/>
        </w:rPr>
      </w:pPr>
      <w:r w:rsidRPr="006E309F">
        <w:rPr>
          <w:rFonts w:cs="Calibri"/>
          <w:sz w:val="28"/>
          <w:szCs w:val="28"/>
        </w:rPr>
        <w:t>In de gemeenteraad van 26 mei 2015 vraagt de N-VA aan het Schepencollege in de persberichten niet alleen het goede nieuws te melden, maar ook als er minder goed nieuws is dit mee te delen en vraagt op haar verzoek notulatie van:</w:t>
      </w:r>
    </w:p>
    <w:p w:rsidR="00D603EA" w:rsidRPr="006E309F" w:rsidRDefault="00D603EA" w:rsidP="00EC7656">
      <w:pPr>
        <w:pStyle w:val="ListParagraph"/>
        <w:numPr>
          <w:ilvl w:val="0"/>
          <w:numId w:val="11"/>
        </w:numPr>
        <w:rPr>
          <w:rFonts w:cs="Calibri"/>
          <w:sz w:val="28"/>
          <w:szCs w:val="28"/>
        </w:rPr>
      </w:pPr>
      <w:r w:rsidRPr="006E309F">
        <w:rPr>
          <w:rFonts w:cs="Calibri"/>
          <w:sz w:val="28"/>
          <w:szCs w:val="28"/>
        </w:rPr>
        <w:t>Het eigen vermogen van het OCMW bedroeg eind 2011 nog € 6,1 miljoen maar ondanks een aangroei van het totale actief met € 8,3 miljoen zakt het eigen vermogen eind 2013 tot € 5,8 miljoen.</w:t>
      </w:r>
    </w:p>
    <w:p w:rsidR="00D603EA" w:rsidRPr="006E309F" w:rsidRDefault="00D603EA" w:rsidP="00EC7656">
      <w:pPr>
        <w:pStyle w:val="ListParagraph"/>
        <w:numPr>
          <w:ilvl w:val="0"/>
          <w:numId w:val="11"/>
        </w:numPr>
        <w:rPr>
          <w:rFonts w:cs="Calibri"/>
          <w:sz w:val="28"/>
          <w:szCs w:val="28"/>
        </w:rPr>
      </w:pPr>
      <w:r w:rsidRPr="006E309F">
        <w:rPr>
          <w:rFonts w:cs="Calibri"/>
          <w:sz w:val="28"/>
          <w:szCs w:val="28"/>
        </w:rPr>
        <w:t>De schulden eind 2011 bedroegen € 4,1 miljoen, eind 2013 zijn ze vermeerderd met € 8,5 m</w:t>
      </w:r>
      <w:r>
        <w:rPr>
          <w:rFonts w:cs="Calibri"/>
          <w:sz w:val="28"/>
          <w:szCs w:val="28"/>
        </w:rPr>
        <w:t>iljo</w:t>
      </w:r>
      <w:r w:rsidRPr="006E309F">
        <w:rPr>
          <w:rFonts w:cs="Calibri"/>
          <w:sz w:val="28"/>
          <w:szCs w:val="28"/>
        </w:rPr>
        <w:t>en tot € 12,6 miljoen.</w:t>
      </w:r>
    </w:p>
    <w:p w:rsidR="00D603EA" w:rsidRPr="006E309F" w:rsidRDefault="00D603EA" w:rsidP="00EC7656">
      <w:pPr>
        <w:pStyle w:val="ListParagraph"/>
        <w:numPr>
          <w:ilvl w:val="0"/>
          <w:numId w:val="11"/>
        </w:numPr>
        <w:rPr>
          <w:rFonts w:cs="Calibri"/>
          <w:sz w:val="28"/>
          <w:szCs w:val="28"/>
        </w:rPr>
      </w:pPr>
      <w:r w:rsidRPr="006E309F">
        <w:rPr>
          <w:rFonts w:cs="Calibri"/>
          <w:sz w:val="28"/>
          <w:szCs w:val="28"/>
        </w:rPr>
        <w:t>Eind 2011 sloot men de rekeningen nog af met een winst van € 100.136 en eind 2013 is dat een verlies van € 544.329.</w:t>
      </w:r>
    </w:p>
    <w:p w:rsidR="00D603EA" w:rsidRPr="006E309F" w:rsidRDefault="00D603EA" w:rsidP="00EC7656">
      <w:pPr>
        <w:pStyle w:val="ListParagraph"/>
        <w:numPr>
          <w:ilvl w:val="0"/>
          <w:numId w:val="11"/>
        </w:numPr>
        <w:rPr>
          <w:rFonts w:cs="Calibri"/>
          <w:sz w:val="28"/>
          <w:szCs w:val="28"/>
        </w:rPr>
      </w:pPr>
      <w:r w:rsidRPr="006E309F">
        <w:rPr>
          <w:rFonts w:cs="Calibri"/>
          <w:sz w:val="28"/>
          <w:szCs w:val="28"/>
        </w:rPr>
        <w:t>Elke stemgerechtigde Lichterveldenaar torst een theoretische OCMW schuld van € 1.850. Voor zij die omrekenen naar BEF: de totale schuld bedraagt BEF 509.000.000 of BEF 75.000 per kiezer.</w:t>
      </w:r>
    </w:p>
    <w:p w:rsidR="00D603EA" w:rsidRPr="006E309F" w:rsidRDefault="00D603EA" w:rsidP="007B7702">
      <w:pPr>
        <w:pStyle w:val="Heading1"/>
      </w:pPr>
      <w:bookmarkStart w:id="41" w:name="_Toc518508538"/>
      <w:r w:rsidRPr="006E309F">
        <w:t>De N-VA speculeert liever niet met het geld van de gemeente</w:t>
      </w:r>
      <w:bookmarkEnd w:id="41"/>
    </w:p>
    <w:p w:rsidR="00D603EA" w:rsidRPr="006E309F" w:rsidRDefault="00D603EA" w:rsidP="00031310">
      <w:pPr>
        <w:rPr>
          <w:rFonts w:cs="Calibri"/>
          <w:sz w:val="28"/>
          <w:szCs w:val="28"/>
        </w:rPr>
      </w:pPr>
      <w:r w:rsidRPr="006E309F">
        <w:rPr>
          <w:rFonts w:cs="Calibri"/>
          <w:sz w:val="28"/>
          <w:szCs w:val="28"/>
        </w:rPr>
        <w:t>Ook op 26 mei 2015 keurt de gemeenteraad de deelname aan een kapitaalsverhoging van publi-T goed. Voor de gemeente Lichtervelde gaat het om een proportioneel toegewezen bedrag van € 59.543,48. Er wordt aan Finiwo opdracht gegeven van dit proportioneel toegewezen bedrag € 18.564,84 te financieren door de aanwending van beschikbare middelen op de rekening-courant ter financiering van een kapitaalverhoging Finiwo “F8”, en Finiwo wordt verzocht voor rekening van de gemeente een bankrekening aan te gaan voor het saldo van € 40.979,00 en zich voor dat bedrag onherroepelijk en onvoorwaardelijk borg te stellen tegenover de financiële instelling die na een aanbestedingsprocedure door de raad van bestuur van Finiwo wordt gekozen als kredietverstrekker.</w:t>
      </w:r>
      <w:r w:rsidRPr="006E309F">
        <w:rPr>
          <w:rFonts w:cs="Calibri"/>
          <w:sz w:val="28"/>
          <w:szCs w:val="28"/>
        </w:rPr>
        <w:br/>
        <w:t>De N-VA verzet zich daar niet tegen, maar vindt dergelijke financiering geen kerntaak van een gemeentebestuur en onthoudt zich van goedkeuring, wel wetende dat er reeds engagementen met Finiwo zijn, ook in verband met de intergemeentelijke samenwerking.</w:t>
      </w:r>
    </w:p>
    <w:p w:rsidR="00D603EA" w:rsidRPr="006E309F" w:rsidRDefault="00D603EA" w:rsidP="007B7702">
      <w:pPr>
        <w:pStyle w:val="Heading1"/>
      </w:pPr>
      <w:bookmarkStart w:id="42" w:name="_Toc518508539"/>
      <w:r w:rsidRPr="006E309F">
        <w:t>Waterbeheersingswerken Kasteelbeek – Grondaankoop bufferbekken</w:t>
      </w:r>
      <w:bookmarkEnd w:id="42"/>
    </w:p>
    <w:p w:rsidR="00D603EA" w:rsidRPr="006E309F" w:rsidRDefault="00D603EA" w:rsidP="00031310">
      <w:pPr>
        <w:rPr>
          <w:rFonts w:cs="Calibri"/>
          <w:sz w:val="28"/>
          <w:szCs w:val="28"/>
        </w:rPr>
      </w:pPr>
      <w:r w:rsidRPr="006E309F">
        <w:rPr>
          <w:rFonts w:cs="Calibri"/>
          <w:sz w:val="28"/>
          <w:szCs w:val="28"/>
        </w:rPr>
        <w:t>Een agendapunt op de gemeenteraad van 22 juni 2015, bijna een jaar na de wateroverlast van 28 juli 2014, is de aankoop van twee stukken grond om een bufferbekken te kunnen bouwen op de Kasteelbeek. De N-VA heeft drie vragen:</w:t>
      </w:r>
    </w:p>
    <w:p w:rsidR="00D603EA" w:rsidRPr="006E309F" w:rsidRDefault="00D603EA" w:rsidP="00EC7656">
      <w:pPr>
        <w:pStyle w:val="ListParagraph"/>
        <w:numPr>
          <w:ilvl w:val="0"/>
          <w:numId w:val="12"/>
        </w:numPr>
        <w:rPr>
          <w:rFonts w:cs="Calibri"/>
          <w:sz w:val="28"/>
          <w:szCs w:val="28"/>
        </w:rPr>
      </w:pPr>
      <w:r w:rsidRPr="006E309F">
        <w:rPr>
          <w:rFonts w:cs="Calibri"/>
          <w:sz w:val="28"/>
          <w:szCs w:val="28"/>
        </w:rPr>
        <w:t xml:space="preserve">Geen van beide grondstukken paalt aan de openbare weg. Ze grenzen juridisch aan elkaar, maar fysisch is de grens de Kasteelbeek. Voor het ene stuk is het recht van doorgang, toegang en uitweg naar de Kauwentijnestraat duidelijk in de notariële akte beschreven. Voor het andere stuk lezen we: </w:t>
      </w:r>
      <w:r w:rsidRPr="006E309F">
        <w:rPr>
          <w:rFonts w:cs="Calibri"/>
          <w:i/>
          <w:sz w:val="28"/>
          <w:szCs w:val="28"/>
        </w:rPr>
        <w:t>“De kopende partij verklaart volledig op de hoogte te zijn van de bestaande doorgang, toegang en uitweg van en naar de openbare weg en ontlast de instrumenterende notaris dienaangaande enige verdere uitleg te geven.</w:t>
      </w:r>
      <w:r w:rsidRPr="006E309F">
        <w:rPr>
          <w:rFonts w:cs="Calibri"/>
          <w:sz w:val="28"/>
          <w:szCs w:val="28"/>
        </w:rPr>
        <w:t xml:space="preserve"> De N-VA beweert dat deze beschrijving onvoldoende is daar het twee verschillende verkopers en </w:t>
      </w:r>
      <w:r>
        <w:rPr>
          <w:rFonts w:cs="Calibri"/>
          <w:sz w:val="28"/>
          <w:szCs w:val="28"/>
        </w:rPr>
        <w:t xml:space="preserve">twee </w:t>
      </w:r>
      <w:r w:rsidRPr="006E309F">
        <w:rPr>
          <w:rFonts w:cs="Calibri"/>
          <w:sz w:val="28"/>
          <w:szCs w:val="28"/>
        </w:rPr>
        <w:t>verschillende gebruikers zijn en de fysische grens een waterloop is van tweede categor</w:t>
      </w:r>
      <w:r>
        <w:rPr>
          <w:rFonts w:cs="Calibri"/>
          <w:sz w:val="28"/>
          <w:szCs w:val="28"/>
        </w:rPr>
        <w:t xml:space="preserve">ie. Dien ten gevolge vraagt de </w:t>
      </w:r>
      <w:r w:rsidRPr="006E309F">
        <w:rPr>
          <w:rFonts w:cs="Calibri"/>
          <w:sz w:val="28"/>
          <w:szCs w:val="28"/>
        </w:rPr>
        <w:t>N- VA aan het Schepencollege een notariële akte voor de uitweg te laten opstellen.</w:t>
      </w:r>
    </w:p>
    <w:p w:rsidR="00D603EA" w:rsidRPr="006E309F" w:rsidRDefault="00D603EA" w:rsidP="00EC7656">
      <w:pPr>
        <w:pStyle w:val="ListParagraph"/>
        <w:numPr>
          <w:ilvl w:val="0"/>
          <w:numId w:val="12"/>
        </w:numPr>
        <w:rPr>
          <w:rFonts w:cs="Calibri"/>
          <w:sz w:val="28"/>
          <w:szCs w:val="28"/>
        </w:rPr>
      </w:pPr>
      <w:r w:rsidRPr="006E309F">
        <w:rPr>
          <w:rFonts w:cs="Calibri"/>
          <w:sz w:val="28"/>
          <w:szCs w:val="28"/>
        </w:rPr>
        <w:t>Bij de oplossingen die voorzien waren na de watersnood van verleden jaar, werd een veel groter bekken voorzien dan wat nu wordt aangekocht. Wat is de reden</w:t>
      </w:r>
      <w:r>
        <w:rPr>
          <w:rFonts w:cs="Calibri"/>
          <w:sz w:val="28"/>
          <w:szCs w:val="28"/>
        </w:rPr>
        <w:t xml:space="preserve"> voor die kleinere oppervlakte?</w:t>
      </w:r>
      <w:r w:rsidRPr="006E309F">
        <w:rPr>
          <w:rFonts w:cs="Calibri"/>
          <w:sz w:val="28"/>
          <w:szCs w:val="28"/>
        </w:rPr>
        <w:br/>
        <w:t>Antwoord: De ene verkoper wil niets meer verkopen dan het hoogst noodzakelijke, maar het bekken blijft even groot.</w:t>
      </w:r>
    </w:p>
    <w:p w:rsidR="00D603EA" w:rsidRPr="006E309F" w:rsidRDefault="00D603EA" w:rsidP="00EC7656">
      <w:pPr>
        <w:pStyle w:val="ListParagraph"/>
        <w:numPr>
          <w:ilvl w:val="0"/>
          <w:numId w:val="12"/>
        </w:numPr>
        <w:rPr>
          <w:rFonts w:cs="Calibri"/>
          <w:sz w:val="28"/>
          <w:szCs w:val="28"/>
        </w:rPr>
      </w:pPr>
      <w:r w:rsidRPr="006E309F">
        <w:rPr>
          <w:rFonts w:cs="Calibri"/>
          <w:sz w:val="28"/>
          <w:szCs w:val="28"/>
        </w:rPr>
        <w:t>Op een vroegere stafkaart (1961) gebeurt de afwatering van “Het Hooge” ook langs een gracht achter de huizen in de Zwevezelestraat. Dit vinden we op de Vlaamse Hydrografische Atlas (VHA) van Lichtervelde niet terug. Waarom is hij niet opgenomen als waterloop van tweede categorie? Er kon bufferend vermogen op worden voorzien.</w:t>
      </w:r>
    </w:p>
    <w:p w:rsidR="00D603EA" w:rsidRPr="006E309F" w:rsidRDefault="00D603EA" w:rsidP="007B7702">
      <w:pPr>
        <w:pStyle w:val="Heading1"/>
      </w:pPr>
      <w:bookmarkStart w:id="43" w:name="_Toc518508540"/>
      <w:r w:rsidRPr="006E309F">
        <w:t>Goedkeuring bijkomende inbreng gebruiksrecht sportinfrastructuur</w:t>
      </w:r>
      <w:bookmarkEnd w:id="43"/>
    </w:p>
    <w:p w:rsidR="00D603EA" w:rsidRPr="006E309F" w:rsidRDefault="00D603EA" w:rsidP="00031310">
      <w:pPr>
        <w:rPr>
          <w:rFonts w:cs="Calibri"/>
          <w:sz w:val="28"/>
          <w:szCs w:val="28"/>
        </w:rPr>
      </w:pPr>
      <w:r w:rsidRPr="006E309F">
        <w:rPr>
          <w:rFonts w:cs="Calibri"/>
          <w:sz w:val="28"/>
          <w:szCs w:val="28"/>
        </w:rPr>
        <w:t xml:space="preserve">Gezien het feit dat de N-VA nu de gelegenheid gekregen heeft om dit punt wel van dichtbij te onderzoeken en gezien het Master Plan Sport voor het sportplein gekend is, kan de N-VA zich vinden in deze bijkomende inbreng gebruiksrecht en keurt ze </w:t>
      </w:r>
      <w:r>
        <w:rPr>
          <w:rFonts w:cs="Calibri"/>
          <w:sz w:val="28"/>
          <w:szCs w:val="28"/>
        </w:rPr>
        <w:t xml:space="preserve">deze </w:t>
      </w:r>
      <w:r w:rsidRPr="006E309F">
        <w:rPr>
          <w:rFonts w:cs="Calibri"/>
          <w:sz w:val="28"/>
          <w:szCs w:val="28"/>
        </w:rPr>
        <w:t>tijdens de gemeenteraad van 28 september 2015 goed.</w:t>
      </w:r>
    </w:p>
    <w:p w:rsidR="00D603EA" w:rsidRPr="006E309F" w:rsidRDefault="00D603EA" w:rsidP="007B7702">
      <w:pPr>
        <w:pStyle w:val="Heading1"/>
      </w:pPr>
      <w:bookmarkStart w:id="44" w:name="_Toc518508541"/>
      <w:r w:rsidRPr="006E309F">
        <w:t>Wat met het ontwerp bouw sportpaviljoen en omgevingsaanleg?</w:t>
      </w:r>
      <w:bookmarkEnd w:id="44"/>
    </w:p>
    <w:p w:rsidR="00D603EA" w:rsidRPr="006E309F" w:rsidRDefault="00D603EA" w:rsidP="00031310">
      <w:pPr>
        <w:rPr>
          <w:rFonts w:cs="Calibri"/>
          <w:sz w:val="28"/>
          <w:szCs w:val="28"/>
        </w:rPr>
      </w:pPr>
      <w:r w:rsidRPr="006E309F">
        <w:rPr>
          <w:rFonts w:cs="Calibri"/>
          <w:b/>
          <w:sz w:val="28"/>
          <w:szCs w:val="28"/>
        </w:rPr>
        <w:t>In welke mate is de toch terechte vraag van de boksclub om een gevechtssportzaal te realiseren ingewilligd?</w:t>
      </w:r>
      <w:r w:rsidRPr="006E309F">
        <w:rPr>
          <w:rFonts w:cs="Calibri"/>
          <w:sz w:val="28"/>
          <w:szCs w:val="28"/>
        </w:rPr>
        <w:br/>
        <w:t xml:space="preserve">Op de gemeenteraadszitting van 28 september 2015 heeft de N-VA volgende </w:t>
      </w:r>
      <w:r w:rsidRPr="009561E9">
        <w:rPr>
          <w:rFonts w:cs="Calibri"/>
          <w:sz w:val="28"/>
          <w:szCs w:val="28"/>
          <w:u w:val="single"/>
        </w:rPr>
        <w:t>opmerkingen voor de binneninrichting:</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Het sanitair in de kleedkamers is niet toegankelijk voor mensen met een fysieke beperking. Mogen die mensen daar niet aan sport doen?</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Het sanitair in de kleedkamers is te beperkt in verhouding tot het sanitair dat</w:t>
      </w:r>
      <w:r>
        <w:rPr>
          <w:rFonts w:cs="Calibri"/>
          <w:sz w:val="28"/>
          <w:szCs w:val="28"/>
        </w:rPr>
        <w:t xml:space="preserve"> </w:t>
      </w:r>
      <w:r w:rsidRPr="006E309F">
        <w:rPr>
          <w:rFonts w:cs="Calibri"/>
          <w:sz w:val="28"/>
          <w:szCs w:val="28"/>
        </w:rPr>
        <w:t>voorzien is voor de cafetaria.</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Zijn drie scheidsrechterslokalen nodig? Volstaat het niet om gewoon een lokaal aangepast voor heren en een lokaal aangepast voor dames te hebben?</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Zou het niet praktischer zijn een link tussen de kleedkamers en het grote sanitairblok te hebben? Zo is ook voor mensen met een fysieke beperking toegang tot het sanitair vanuit de kleedkamers en zij</w:t>
      </w:r>
      <w:r>
        <w:rPr>
          <w:rFonts w:cs="Calibri"/>
          <w:sz w:val="28"/>
          <w:szCs w:val="28"/>
        </w:rPr>
        <w:t>n er ook meer toiletten rechtst</w:t>
      </w:r>
      <w:r w:rsidRPr="006E309F">
        <w:rPr>
          <w:rFonts w:cs="Calibri"/>
          <w:sz w:val="28"/>
          <w:szCs w:val="28"/>
        </w:rPr>
        <w:t>reeks toegankelijk vanuit de kleedkamers.</w:t>
      </w:r>
    </w:p>
    <w:p w:rsidR="00D603EA" w:rsidRDefault="00D603EA" w:rsidP="00EC7656">
      <w:pPr>
        <w:pStyle w:val="ListParagraph"/>
        <w:numPr>
          <w:ilvl w:val="0"/>
          <w:numId w:val="1"/>
        </w:numPr>
        <w:rPr>
          <w:rFonts w:cs="Calibri"/>
          <w:sz w:val="28"/>
          <w:szCs w:val="28"/>
        </w:rPr>
      </w:pPr>
      <w:r w:rsidRPr="006E309F">
        <w:rPr>
          <w:rFonts w:cs="Calibri"/>
          <w:sz w:val="28"/>
          <w:szCs w:val="28"/>
        </w:rPr>
        <w:t>Is het niet wenselijk om een plaats voor lockertjes voor waardevolle voorwerpen te voorzien?</w:t>
      </w:r>
    </w:p>
    <w:p w:rsidR="00D603EA" w:rsidRDefault="00D603EA" w:rsidP="009561E9">
      <w:pPr>
        <w:rPr>
          <w:rFonts w:cs="Calibri"/>
          <w:sz w:val="28"/>
          <w:szCs w:val="28"/>
          <w:u w:val="single"/>
        </w:rPr>
      </w:pPr>
      <w:r w:rsidRPr="009561E9">
        <w:rPr>
          <w:rFonts w:cs="Calibri"/>
          <w:sz w:val="28"/>
          <w:szCs w:val="28"/>
          <w:u w:val="single"/>
        </w:rPr>
        <w:t>Opmerkingen voor de buitenaanleg:</w:t>
      </w:r>
    </w:p>
    <w:p w:rsidR="00D603EA" w:rsidRPr="00353811" w:rsidRDefault="00D603EA" w:rsidP="00353811">
      <w:pPr>
        <w:numPr>
          <w:ilvl w:val="0"/>
          <w:numId w:val="29"/>
        </w:numPr>
        <w:rPr>
          <w:rFonts w:cs="Calibri"/>
          <w:sz w:val="28"/>
          <w:szCs w:val="28"/>
          <w:u w:val="single"/>
        </w:rPr>
      </w:pPr>
      <w:r>
        <w:rPr>
          <w:rFonts w:cs="Calibri"/>
          <w:sz w:val="28"/>
          <w:szCs w:val="28"/>
        </w:rPr>
        <w:t xml:space="preserve">Is </w:t>
      </w:r>
      <w:r w:rsidRPr="009561E9">
        <w:rPr>
          <w:rFonts w:cs="Calibri"/>
          <w:sz w:val="28"/>
          <w:szCs w:val="28"/>
        </w:rPr>
        <w:t>het niet beter de speelzone in het zicht van de cafetaria aan te leggen?</w:t>
      </w:r>
    </w:p>
    <w:p w:rsidR="00D603EA" w:rsidRDefault="00D603EA" w:rsidP="00353811">
      <w:pPr>
        <w:numPr>
          <w:ilvl w:val="0"/>
          <w:numId w:val="29"/>
        </w:numPr>
        <w:rPr>
          <w:rFonts w:cs="Calibri"/>
          <w:sz w:val="28"/>
          <w:szCs w:val="28"/>
          <w:u w:val="single"/>
        </w:rPr>
      </w:pPr>
      <w:r w:rsidRPr="006E309F">
        <w:rPr>
          <w:rFonts w:cs="Calibri"/>
          <w:sz w:val="28"/>
          <w:szCs w:val="28"/>
        </w:rPr>
        <w:t>De petanquevelden liggen ver verwijderd van het clubhuis en de binnenbanen.</w:t>
      </w:r>
      <w:r>
        <w:rPr>
          <w:rFonts w:cs="Calibri"/>
          <w:sz w:val="28"/>
          <w:szCs w:val="28"/>
        </w:rPr>
        <w:t xml:space="preserve">   </w:t>
      </w:r>
      <w:r w:rsidRPr="006E309F">
        <w:rPr>
          <w:rFonts w:cs="Calibri"/>
          <w:sz w:val="28"/>
          <w:szCs w:val="28"/>
        </w:rPr>
        <w:t xml:space="preserve"> </w:t>
      </w:r>
      <w:r>
        <w:rPr>
          <w:rFonts w:cs="Calibri"/>
          <w:sz w:val="28"/>
          <w:szCs w:val="28"/>
        </w:rPr>
        <w:t xml:space="preserve">  I</w:t>
      </w:r>
      <w:r w:rsidRPr="006E309F">
        <w:rPr>
          <w:rFonts w:cs="Calibri"/>
          <w:sz w:val="28"/>
          <w:szCs w:val="28"/>
        </w:rPr>
        <w:t>ndien de garages aan de Rozenlaan niet verkocht waren, was het mogelijk</w:t>
      </w:r>
      <w:r>
        <w:rPr>
          <w:rFonts w:cs="Calibri"/>
          <w:sz w:val="28"/>
          <w:szCs w:val="28"/>
        </w:rPr>
        <w:t xml:space="preserve">   </w:t>
      </w:r>
      <w:r w:rsidRPr="006E309F">
        <w:rPr>
          <w:rFonts w:cs="Calibri"/>
          <w:sz w:val="28"/>
          <w:szCs w:val="28"/>
        </w:rPr>
        <w:t xml:space="preserve"> </w:t>
      </w:r>
      <w:r>
        <w:rPr>
          <w:rFonts w:cs="Calibri"/>
          <w:sz w:val="28"/>
          <w:szCs w:val="28"/>
        </w:rPr>
        <w:t xml:space="preserve">  </w:t>
      </w:r>
      <w:r w:rsidRPr="006E309F">
        <w:rPr>
          <w:rFonts w:cs="Calibri"/>
          <w:sz w:val="28"/>
          <w:szCs w:val="28"/>
        </w:rPr>
        <w:t>geweest om het Duiveltjesplein en de petanquevelden te wisselen.</w:t>
      </w:r>
    </w:p>
    <w:p w:rsidR="00D603EA" w:rsidRPr="006E309F" w:rsidRDefault="00D603EA" w:rsidP="00031310">
      <w:pPr>
        <w:rPr>
          <w:rFonts w:cs="Calibri"/>
          <w:sz w:val="28"/>
          <w:szCs w:val="28"/>
        </w:rPr>
      </w:pPr>
      <w:r w:rsidRPr="006E309F">
        <w:rPr>
          <w:rFonts w:cs="Calibri"/>
          <w:sz w:val="28"/>
          <w:szCs w:val="28"/>
        </w:rPr>
        <w:t>De N-VA onthoudt zich van goedkeuring.</w:t>
      </w:r>
    </w:p>
    <w:p w:rsidR="00D603EA" w:rsidRPr="006E309F" w:rsidRDefault="00D603EA" w:rsidP="007B7702">
      <w:pPr>
        <w:pStyle w:val="Heading1"/>
      </w:pPr>
      <w:bookmarkStart w:id="45" w:name="_Toc518508542"/>
      <w:r w:rsidRPr="006E309F">
        <w:t>Tegenstem goedkeuring van de jaarrekening 2014 van de gemeente</w:t>
      </w:r>
      <w:bookmarkEnd w:id="45"/>
    </w:p>
    <w:p w:rsidR="00D603EA" w:rsidRPr="006E309F" w:rsidRDefault="00D603EA" w:rsidP="00031310">
      <w:pPr>
        <w:rPr>
          <w:rFonts w:cs="Calibri"/>
          <w:sz w:val="28"/>
          <w:szCs w:val="28"/>
        </w:rPr>
      </w:pPr>
      <w:r w:rsidRPr="006E309F">
        <w:rPr>
          <w:rFonts w:cs="Calibri"/>
          <w:sz w:val="28"/>
          <w:szCs w:val="28"/>
        </w:rPr>
        <w:t>Deze jaarrekening, voorgesteld op de gemeenteraad van 28 september 2015, bevat kosten die volgens het rechtvaardigheidsbeginsel niet zouden mogen opgenomen zijn. Het zijn o.a. de kosten van de jaarlijkse persbabbel. Dit gebeurde ook voor 2013, zie gemeenteraad van 24 november 2014.</w:t>
      </w:r>
      <w:r w:rsidRPr="006E309F">
        <w:rPr>
          <w:rFonts w:cs="Calibri"/>
          <w:sz w:val="28"/>
          <w:szCs w:val="28"/>
        </w:rPr>
        <w:br/>
        <w:t>Het percentage van de gerealiseerde doelstellingen is onvoldoende, m.a.w.: veel beloftes worden niet of toch niet tijdig binnen het geplande tijdsbestek uitgevoerd. Daar kan de N-VA niet mee leven.</w:t>
      </w:r>
    </w:p>
    <w:p w:rsidR="00D603EA" w:rsidRPr="006E309F" w:rsidRDefault="00D603EA" w:rsidP="007B7702">
      <w:pPr>
        <w:pStyle w:val="Heading1"/>
      </w:pPr>
      <w:bookmarkStart w:id="46" w:name="_Toc518508543"/>
      <w:r>
        <w:t>€ </w:t>
      </w:r>
      <w:r w:rsidRPr="006E309F">
        <w:t>518,18 per m² voor percelen met nog te slopen gestutte gebouwen</w:t>
      </w:r>
      <w:bookmarkEnd w:id="46"/>
    </w:p>
    <w:p w:rsidR="00D603EA" w:rsidRPr="006E309F" w:rsidRDefault="00D603EA" w:rsidP="00031310">
      <w:pPr>
        <w:rPr>
          <w:rFonts w:cs="Calibri"/>
          <w:sz w:val="28"/>
          <w:szCs w:val="28"/>
        </w:rPr>
      </w:pPr>
      <w:r w:rsidRPr="006E309F">
        <w:rPr>
          <w:rFonts w:cs="Calibri"/>
          <w:sz w:val="28"/>
          <w:szCs w:val="28"/>
        </w:rPr>
        <w:t>Ook op de gemeenteraad van 29 september 2015</w:t>
      </w:r>
      <w:r w:rsidRPr="006E309F">
        <w:rPr>
          <w:rFonts w:cs="Calibri"/>
          <w:b/>
          <w:sz w:val="28"/>
          <w:szCs w:val="28"/>
        </w:rPr>
        <w:t>: goedkeuren aankoop panden voor jeugdontmoetingscentrum</w:t>
      </w:r>
      <w:r w:rsidRPr="006E309F">
        <w:rPr>
          <w:rFonts w:cs="Calibri"/>
          <w:sz w:val="28"/>
          <w:szCs w:val="28"/>
        </w:rPr>
        <w:t>. De N-VA wil heel duidelijk stellen dat zij helemaal gewonnen is voor de bouw van een ruim goedgelegen jeugdontmoetingscentrum. Bij het ter tafel liggende project zijn voor de N-VA vier vragen:</w:t>
      </w:r>
    </w:p>
    <w:p w:rsidR="00D603EA" w:rsidRPr="006E309F" w:rsidRDefault="00D603EA" w:rsidP="00EC7656">
      <w:pPr>
        <w:pStyle w:val="ListParagraph"/>
        <w:numPr>
          <w:ilvl w:val="0"/>
          <w:numId w:val="13"/>
        </w:numPr>
        <w:rPr>
          <w:rFonts w:cs="Calibri"/>
          <w:sz w:val="28"/>
          <w:szCs w:val="28"/>
        </w:rPr>
      </w:pPr>
      <w:r w:rsidRPr="006E309F">
        <w:rPr>
          <w:rFonts w:cs="Calibri"/>
          <w:sz w:val="28"/>
          <w:szCs w:val="28"/>
        </w:rPr>
        <w:t xml:space="preserve">Is er een schattingsverslag voor deze percelen met bouwval beschikbaar? </w:t>
      </w:r>
      <w:r>
        <w:rPr>
          <w:rFonts w:cs="Calibri"/>
          <w:b/>
          <w:sz w:val="28"/>
          <w:szCs w:val="28"/>
        </w:rPr>
        <w:t>€ </w:t>
      </w:r>
      <w:r w:rsidRPr="006E309F">
        <w:rPr>
          <w:rFonts w:cs="Calibri"/>
          <w:b/>
          <w:sz w:val="28"/>
          <w:szCs w:val="28"/>
        </w:rPr>
        <w:t xml:space="preserve">518,18 per m² + sloopkosten: </w:t>
      </w:r>
      <w:r w:rsidRPr="006E309F">
        <w:rPr>
          <w:rFonts w:cs="Calibri"/>
          <w:b/>
          <w:i/>
          <w:sz w:val="28"/>
          <w:szCs w:val="28"/>
        </w:rPr>
        <w:t>De N-VA vraagt het schattingsverslag dat voor dergerlijke aankoop noodzakelijk is</w:t>
      </w:r>
      <w:r w:rsidRPr="006E309F">
        <w:rPr>
          <w:rFonts w:cs="Calibri"/>
          <w:b/>
          <w:sz w:val="28"/>
          <w:szCs w:val="28"/>
        </w:rPr>
        <w:t xml:space="preserve">. </w:t>
      </w:r>
      <w:r w:rsidRPr="006E309F">
        <w:rPr>
          <w:rFonts w:cs="Calibri"/>
          <w:sz w:val="28"/>
          <w:szCs w:val="28"/>
        </w:rPr>
        <w:t>Het wordt niet voorgelegd.</w:t>
      </w:r>
      <w:r w:rsidRPr="006E309F">
        <w:rPr>
          <w:rFonts w:cs="Calibri"/>
          <w:sz w:val="28"/>
          <w:szCs w:val="28"/>
        </w:rPr>
        <w:br/>
        <w:t xml:space="preserve">Dan maar zelf vergelijken, want tijdens de zelfde gemeenteraad wordt over een aankoop, nodig voor een weg, beslist,  grond gelegen aan de rand van de kern van de gemeente (bij Koolskampstraat 66). De prijs: </w:t>
      </w:r>
      <w:r w:rsidRPr="006E309F">
        <w:rPr>
          <w:rFonts w:cs="Calibri"/>
          <w:b/>
          <w:sz w:val="28"/>
          <w:szCs w:val="28"/>
        </w:rPr>
        <w:t xml:space="preserve">€ 33,39 per m² </w:t>
      </w:r>
      <w:r>
        <w:rPr>
          <w:rFonts w:cs="Calibri"/>
          <w:sz w:val="28"/>
          <w:szCs w:val="28"/>
        </w:rPr>
        <w:t>(6,44% van € </w:t>
      </w:r>
      <w:r w:rsidRPr="006E309F">
        <w:rPr>
          <w:rFonts w:cs="Calibri"/>
          <w:sz w:val="28"/>
          <w:szCs w:val="28"/>
        </w:rPr>
        <w:t>518,18 of 15,5 maal goedkoper). Dit is op zijn minst scheeftrekking van de referentiegrondprijzen met gevolgen voor de burgers.</w:t>
      </w:r>
    </w:p>
    <w:p w:rsidR="00D603EA" w:rsidRPr="006E309F" w:rsidRDefault="00D603EA" w:rsidP="00EC7656">
      <w:pPr>
        <w:pStyle w:val="ListParagraph"/>
        <w:numPr>
          <w:ilvl w:val="0"/>
          <w:numId w:val="13"/>
        </w:numPr>
        <w:rPr>
          <w:rFonts w:cs="Calibri"/>
          <w:sz w:val="28"/>
          <w:szCs w:val="28"/>
        </w:rPr>
      </w:pPr>
      <w:r>
        <w:rPr>
          <w:rFonts w:cs="Calibri"/>
          <w:sz w:val="28"/>
          <w:szCs w:val="28"/>
        </w:rPr>
        <w:t>Is € </w:t>
      </w:r>
      <w:r w:rsidRPr="006E309F">
        <w:rPr>
          <w:rFonts w:cs="Calibri"/>
          <w:sz w:val="28"/>
          <w:szCs w:val="28"/>
        </w:rPr>
        <w:t>518,18 per m² + sloopkosten verantwoord- en verdedigbaar tegenover alle inwoners van Lichtervelde voor een ontmoetingscentrum dat slechts door één georganiseerde jeugdbeweging zal gebruikt wo</w:t>
      </w:r>
      <w:r>
        <w:rPr>
          <w:rFonts w:cs="Calibri"/>
          <w:sz w:val="28"/>
          <w:szCs w:val="28"/>
        </w:rPr>
        <w:t>rden en dan zelfs nog niet full</w:t>
      </w:r>
      <w:r w:rsidRPr="006E309F">
        <w:rPr>
          <w:rFonts w:cs="Calibri"/>
          <w:sz w:val="28"/>
          <w:szCs w:val="28"/>
        </w:rPr>
        <w:t>time? Het zal bovendien “Lichting” heten omdat het maar voor een beperkte tijd uit het leven van een mens zal gebruikt worden. Wat moeten de andere georganiseerde jeugdbewegingen, hun leiders en entourage daarvan denken? De jaarlijkse erfpachtvergoeding tussen het gemeentebestuur en de Kerkfabriek Sint Jacobus de Meerdere, die ook tijdens de gemeenteraad van 29 september 2015 mede door de N-VA – bij gebrek aan beter – wordt goedgekeurd, kan dit nooit goed maken</w:t>
      </w:r>
      <w:r>
        <w:rPr>
          <w:rFonts w:cs="Calibri"/>
          <w:sz w:val="28"/>
          <w:szCs w:val="28"/>
        </w:rPr>
        <w:t>. Ze is immers vastgesteld op € </w:t>
      </w:r>
      <w:r w:rsidRPr="006E309F">
        <w:rPr>
          <w:rFonts w:cs="Calibri"/>
          <w:sz w:val="28"/>
          <w:szCs w:val="28"/>
        </w:rPr>
        <w:t>1.000 (geïndexeerd met de index van de consumptieprijzen), waarde 1 januari 2015, boven op de vergoeding van de waarde van de grondbelasting.</w:t>
      </w:r>
    </w:p>
    <w:p w:rsidR="00D603EA" w:rsidRPr="006E309F" w:rsidRDefault="00D603EA" w:rsidP="00EC7656">
      <w:pPr>
        <w:pStyle w:val="ListParagraph"/>
        <w:numPr>
          <w:ilvl w:val="0"/>
          <w:numId w:val="13"/>
        </w:numPr>
        <w:rPr>
          <w:rFonts w:cs="Calibri"/>
          <w:sz w:val="28"/>
          <w:szCs w:val="28"/>
        </w:rPr>
      </w:pPr>
      <w:r w:rsidRPr="006E309F">
        <w:rPr>
          <w:rFonts w:cs="Calibri"/>
          <w:sz w:val="28"/>
          <w:szCs w:val="28"/>
        </w:rPr>
        <w:t>Is de hoek Torhoutstraat – Boomgaardstraat de meest geschikte plaats voor een jeugdontmoetingscentrum als men weet dat op de zelfde gemeenteraad nog het GRUP Gedeeltelijke Herziening BPA Kom der Gemeente voorlopig wordt vastgesteld? De voorlopige vaststelling houdt een groot aantal woongelegenheden in, met gevolgen voor het parkeren, en is verdeeld in vier gebieden:</w:t>
      </w:r>
    </w:p>
    <w:p w:rsidR="00D603EA" w:rsidRPr="006E309F" w:rsidRDefault="00D603EA" w:rsidP="00EC7656">
      <w:pPr>
        <w:pStyle w:val="ListParagraph"/>
        <w:numPr>
          <w:ilvl w:val="1"/>
          <w:numId w:val="13"/>
        </w:numPr>
        <w:rPr>
          <w:rFonts w:cs="Calibri"/>
          <w:sz w:val="28"/>
          <w:szCs w:val="28"/>
        </w:rPr>
      </w:pPr>
      <w:r w:rsidRPr="006E309F">
        <w:rPr>
          <w:rFonts w:cs="Calibri"/>
          <w:sz w:val="28"/>
          <w:szCs w:val="28"/>
        </w:rPr>
        <w:t>“Centrumgebied” (huidig ’t Ander Geslacht) – woongelegenheden?</w:t>
      </w:r>
    </w:p>
    <w:p w:rsidR="00D603EA" w:rsidRPr="006E309F" w:rsidRDefault="00D603EA" w:rsidP="00EC7656">
      <w:pPr>
        <w:pStyle w:val="ListParagraph"/>
        <w:numPr>
          <w:ilvl w:val="1"/>
          <w:numId w:val="13"/>
        </w:numPr>
        <w:rPr>
          <w:rFonts w:cs="Calibri"/>
          <w:sz w:val="28"/>
          <w:szCs w:val="28"/>
        </w:rPr>
      </w:pPr>
      <w:r>
        <w:rPr>
          <w:rFonts w:cs="Calibri"/>
          <w:sz w:val="28"/>
          <w:szCs w:val="28"/>
        </w:rPr>
        <w:t>“Residentie</w:t>
      </w:r>
      <w:r w:rsidRPr="006E309F">
        <w:rPr>
          <w:rFonts w:cs="Calibri"/>
          <w:sz w:val="28"/>
          <w:szCs w:val="28"/>
        </w:rPr>
        <w:t>el woongebied” (site Deschepper) – woongelegenheden.</w:t>
      </w:r>
    </w:p>
    <w:p w:rsidR="00D603EA" w:rsidRPr="006E309F" w:rsidRDefault="00D603EA" w:rsidP="00EC7656">
      <w:pPr>
        <w:pStyle w:val="ListParagraph"/>
        <w:numPr>
          <w:ilvl w:val="1"/>
          <w:numId w:val="13"/>
        </w:numPr>
        <w:rPr>
          <w:rFonts w:cs="Calibri"/>
          <w:sz w:val="28"/>
          <w:szCs w:val="28"/>
        </w:rPr>
      </w:pPr>
      <w:r w:rsidRPr="006E309F">
        <w:rPr>
          <w:rFonts w:cs="Calibri"/>
          <w:sz w:val="28"/>
          <w:szCs w:val="28"/>
        </w:rPr>
        <w:t>“Gemeenschapsvoorzieningen” (Het jeugdontmoetingscentrum).</w:t>
      </w:r>
    </w:p>
    <w:p w:rsidR="00D603EA" w:rsidRDefault="00D603EA" w:rsidP="00EC7656">
      <w:pPr>
        <w:pStyle w:val="ListParagraph"/>
        <w:numPr>
          <w:ilvl w:val="1"/>
          <w:numId w:val="13"/>
        </w:numPr>
        <w:rPr>
          <w:rFonts w:cs="Calibri"/>
          <w:sz w:val="28"/>
          <w:szCs w:val="28"/>
        </w:rPr>
      </w:pPr>
      <w:r w:rsidRPr="006E309F">
        <w:rPr>
          <w:rFonts w:cs="Calibri"/>
          <w:sz w:val="28"/>
          <w:szCs w:val="28"/>
        </w:rPr>
        <w:t>“Projectzone” (site veearts Colpaert) – woongelegenheden.</w:t>
      </w:r>
    </w:p>
    <w:p w:rsidR="00D603EA" w:rsidRPr="001B1606" w:rsidRDefault="00D603EA" w:rsidP="001B1606">
      <w:pPr>
        <w:pStyle w:val="ListParagraph"/>
        <w:ind w:left="360"/>
        <w:rPr>
          <w:rFonts w:cs="Calibri"/>
          <w:sz w:val="28"/>
          <w:szCs w:val="28"/>
        </w:rPr>
      </w:pPr>
      <w:r w:rsidRPr="001B1606">
        <w:rPr>
          <w:rFonts w:cs="Calibri"/>
          <w:sz w:val="28"/>
          <w:szCs w:val="28"/>
        </w:rPr>
        <w:t>Een inplanting in de omgeving van het OC De Schouw lijkt de N-VA beter. De aldaar voor handen zijnde gemeenschappelijke delen parking, fietsstalling en groenzone zouden intensiever gebruikt worden en de kans op lawaaihinder en overlast is veel kleiner omdat in de Tweelindenstraat bedrijven gevestigd zijn. Anderzijds storen bedrijven de “uitgaande” jeugd niet.</w:t>
      </w:r>
    </w:p>
    <w:p w:rsidR="00D603EA" w:rsidRPr="006E309F" w:rsidRDefault="00D603EA" w:rsidP="00EC7656">
      <w:pPr>
        <w:pStyle w:val="ListParagraph"/>
        <w:numPr>
          <w:ilvl w:val="0"/>
          <w:numId w:val="13"/>
        </w:numPr>
        <w:rPr>
          <w:rFonts w:cs="Calibri"/>
          <w:sz w:val="28"/>
          <w:szCs w:val="28"/>
        </w:rPr>
      </w:pPr>
      <w:r w:rsidRPr="006E309F">
        <w:rPr>
          <w:rFonts w:cs="Calibri"/>
          <w:sz w:val="28"/>
          <w:szCs w:val="28"/>
        </w:rPr>
        <w:t xml:space="preserve">Heeft het Schepencollege zich niet in een onmogelijke situatie geplaatst door eerder het aanpalende huis in de Boomgaardstraat aan te kopen? Herinnert u zich nog waarom het Schepencollege Boomgaardstraat 3 gekocht heeft? De N-VA zou het zeker anders aangepakt hebben daar haar visie op het GRUP Kom der Gemeente </w:t>
      </w:r>
      <w:r>
        <w:rPr>
          <w:rFonts w:cs="Calibri"/>
          <w:sz w:val="28"/>
          <w:szCs w:val="28"/>
        </w:rPr>
        <w:t>heel</w:t>
      </w:r>
      <w:r w:rsidRPr="006E309F">
        <w:rPr>
          <w:rFonts w:cs="Calibri"/>
          <w:sz w:val="28"/>
          <w:szCs w:val="28"/>
        </w:rPr>
        <w:t xml:space="preserve"> anders is dan die van het Schepencollege.</w:t>
      </w:r>
    </w:p>
    <w:p w:rsidR="00D603EA" w:rsidRPr="006E309F" w:rsidRDefault="00D603EA" w:rsidP="00031310">
      <w:pPr>
        <w:rPr>
          <w:rFonts w:cs="Calibri"/>
          <w:sz w:val="28"/>
          <w:szCs w:val="28"/>
        </w:rPr>
      </w:pPr>
      <w:r w:rsidRPr="006E309F">
        <w:rPr>
          <w:rFonts w:cs="Calibri"/>
          <w:sz w:val="28"/>
          <w:szCs w:val="28"/>
        </w:rPr>
        <w:t>De N-VA keurt deze aankoop niet goed.</w:t>
      </w:r>
    </w:p>
    <w:p w:rsidR="00D603EA" w:rsidRPr="006E309F" w:rsidRDefault="00D603EA" w:rsidP="00353811">
      <w:pPr>
        <w:pStyle w:val="Heading1"/>
      </w:pPr>
      <w:r w:rsidRPr="006E309F">
        <w:t>De visie van de N-VA op de Gedeeltelijke Herziening BPA Kom der</w:t>
      </w:r>
      <w:r w:rsidRPr="006E309F">
        <w:br/>
        <w:t>Gemeente – Voorlopige Vaststelling</w:t>
      </w:r>
    </w:p>
    <w:p w:rsidR="00D603EA" w:rsidRPr="006E309F" w:rsidRDefault="00D603EA" w:rsidP="00031310">
      <w:pPr>
        <w:rPr>
          <w:rFonts w:cs="Calibri"/>
          <w:sz w:val="28"/>
          <w:szCs w:val="28"/>
        </w:rPr>
      </w:pPr>
      <w:r w:rsidRPr="006E309F">
        <w:rPr>
          <w:rFonts w:cs="Calibri"/>
          <w:sz w:val="28"/>
          <w:szCs w:val="28"/>
        </w:rPr>
        <w:t>Zo pas las u de visie van het Schepencollege. De N-VA deelt haar visie mee aan de gemeenteraad en deze is:</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De markt moet het hart van de gemeente zijn, een ontmoetingsplaats waar allerlei evenementen kunnen plaats vinden;</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De markt moet autoluw zijn maar voldoende kortparkeerplaatsen hebben ten einde de handel en de horeca niet te beperken;</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Alle lijnbussen moeten de markt bedienen;</w:t>
      </w:r>
    </w:p>
    <w:p w:rsidR="00D603EA" w:rsidRPr="006E309F" w:rsidRDefault="00D603EA" w:rsidP="00EC7656">
      <w:pPr>
        <w:pStyle w:val="ListParagraph"/>
        <w:numPr>
          <w:ilvl w:val="0"/>
          <w:numId w:val="1"/>
        </w:numPr>
        <w:rPr>
          <w:rFonts w:cs="Calibri"/>
          <w:sz w:val="28"/>
          <w:szCs w:val="28"/>
        </w:rPr>
      </w:pPr>
      <w:r w:rsidRPr="006E309F">
        <w:rPr>
          <w:rFonts w:cs="Calibri"/>
          <w:sz w:val="28"/>
          <w:szCs w:val="28"/>
        </w:rPr>
        <w:t>In plaats van vier gebieden ziet de N-VA er drie:</w:t>
      </w:r>
    </w:p>
    <w:p w:rsidR="00D603EA" w:rsidRPr="006E309F" w:rsidRDefault="00D603EA" w:rsidP="00EC7656">
      <w:pPr>
        <w:pStyle w:val="ListParagraph"/>
        <w:numPr>
          <w:ilvl w:val="0"/>
          <w:numId w:val="7"/>
        </w:numPr>
        <w:rPr>
          <w:rFonts w:cs="Calibri"/>
          <w:sz w:val="28"/>
          <w:szCs w:val="28"/>
        </w:rPr>
      </w:pPr>
      <w:r w:rsidRPr="006E309F">
        <w:rPr>
          <w:rFonts w:cs="Calibri"/>
          <w:sz w:val="28"/>
          <w:szCs w:val="28"/>
        </w:rPr>
        <w:t>’t Ander Geslacht – Ingaan op een geschikt voorstel, zeer ruim bekeken.</w:t>
      </w:r>
    </w:p>
    <w:p w:rsidR="00D603EA" w:rsidRPr="006E309F" w:rsidRDefault="00D603EA" w:rsidP="00EC7656">
      <w:pPr>
        <w:pStyle w:val="ListParagraph"/>
        <w:numPr>
          <w:ilvl w:val="0"/>
          <w:numId w:val="7"/>
        </w:numPr>
        <w:rPr>
          <w:rFonts w:cs="Calibri"/>
          <w:sz w:val="28"/>
          <w:szCs w:val="28"/>
        </w:rPr>
      </w:pPr>
      <w:r w:rsidRPr="006E309F">
        <w:rPr>
          <w:rFonts w:cs="Calibri"/>
          <w:sz w:val="28"/>
          <w:szCs w:val="28"/>
        </w:rPr>
        <w:t>Site Deschepper en site De Hoepel – groene parkeergelegenheid vooral voor langparkeren. Dit laat de mogelijkheid open zo nodig in een later stadium ondergonds</w:t>
      </w:r>
      <w:r>
        <w:rPr>
          <w:rFonts w:cs="Calibri"/>
          <w:sz w:val="28"/>
          <w:szCs w:val="28"/>
        </w:rPr>
        <w:t>- en of verdiepings</w:t>
      </w:r>
      <w:r w:rsidRPr="006E309F">
        <w:rPr>
          <w:rFonts w:cs="Calibri"/>
          <w:sz w:val="28"/>
          <w:szCs w:val="28"/>
        </w:rPr>
        <w:t>parkeren te organiseren. Dit is een antwoord op de demografische groei van de gemeente.</w:t>
      </w:r>
    </w:p>
    <w:p w:rsidR="00D603EA" w:rsidRPr="006E309F" w:rsidRDefault="00D603EA" w:rsidP="00EC7656">
      <w:pPr>
        <w:pStyle w:val="ListParagraph"/>
        <w:numPr>
          <w:ilvl w:val="0"/>
          <w:numId w:val="7"/>
        </w:numPr>
        <w:rPr>
          <w:rFonts w:cs="Calibri"/>
          <w:sz w:val="28"/>
          <w:szCs w:val="28"/>
        </w:rPr>
      </w:pPr>
      <w:r w:rsidRPr="006E309F">
        <w:rPr>
          <w:rFonts w:cs="Calibri"/>
          <w:sz w:val="28"/>
          <w:szCs w:val="28"/>
        </w:rPr>
        <w:t>Site veearts Colpaert behouden als projectzone voor woongelegenheden.</w:t>
      </w:r>
    </w:p>
    <w:p w:rsidR="00D603EA" w:rsidRPr="00E549BF" w:rsidRDefault="00D603EA" w:rsidP="00E549BF">
      <w:pPr>
        <w:rPr>
          <w:rFonts w:cs="Calibri"/>
          <w:sz w:val="28"/>
          <w:szCs w:val="28"/>
        </w:rPr>
      </w:pPr>
      <w:r w:rsidRPr="00E549BF">
        <w:rPr>
          <w:rFonts w:cs="Calibri"/>
          <w:sz w:val="28"/>
          <w:szCs w:val="28"/>
        </w:rPr>
        <w:t xml:space="preserve">De N-VA zou als uitgangspunt de prijs betaald voor Boomgaardstraat 3 genomen hebben. Dit pand werd door de gemeente aangekocht (notulen van de gemeenteraad van 24 oktober 2011) tegen € 25.000 groot 75 m², dit is € 333,33/m², een in Lichtervelde nog nooit geziene en gehoorde prijs voor een grond met versleten woning. Daarop zou ze een stevig onderbouwd dossier tot inrichting van een groene parkeergelegenheid op de sites De Hoepel en Deschepper samengesteld hebben.  Parkeergelegenheid op die locatie is toekomst gericht denken en in het belang van de gehele Lichterveldse gemeenschap, jong en oud, werknemer en werkgever, handelen. </w:t>
      </w:r>
      <w:r w:rsidRPr="00E549BF">
        <w:rPr>
          <w:rFonts w:cs="Calibri"/>
          <w:sz w:val="28"/>
          <w:szCs w:val="28"/>
        </w:rPr>
        <w:br/>
        <w:t xml:space="preserve">Het Schepencollege negeert deze visie en de N-VA keurt de Gedeeltelijke Herziening BPA Kom der Gemeente niet goed. </w:t>
      </w:r>
    </w:p>
    <w:p w:rsidR="00D603EA" w:rsidRPr="00E549BF" w:rsidRDefault="00D603EA" w:rsidP="007B7702">
      <w:pPr>
        <w:pStyle w:val="Heading1"/>
      </w:pPr>
      <w:bookmarkStart w:id="47" w:name="_Toc518508544"/>
      <w:r w:rsidRPr="00E549BF">
        <w:t>De toegangsweg naar het gecontroleerd overstromingsgebied</w:t>
      </w:r>
      <w:bookmarkEnd w:id="47"/>
    </w:p>
    <w:p w:rsidR="00D603EA" w:rsidRPr="00E549BF" w:rsidRDefault="00D603EA" w:rsidP="00E549BF">
      <w:pPr>
        <w:rPr>
          <w:rFonts w:cs="Calibri"/>
          <w:sz w:val="28"/>
          <w:szCs w:val="28"/>
        </w:rPr>
      </w:pPr>
      <w:r w:rsidRPr="00E549BF">
        <w:rPr>
          <w:rFonts w:cs="Calibri"/>
          <w:sz w:val="28"/>
          <w:szCs w:val="28"/>
        </w:rPr>
        <w:t>De N-VA vraagt op deze zitting of bij de aankoop de toegangsweg naar het gecontroleerd overstromingsgebied notarieel is geregeld, zoals door haar gevraagd tijdens de  gemeenteraad van 22 juni 2015. De Burgemeester antwoordt dat ook die akte, zoals voorzien, is ondertekend.</w:t>
      </w:r>
    </w:p>
    <w:p w:rsidR="00D603EA" w:rsidRPr="00E549BF" w:rsidRDefault="00D603EA" w:rsidP="007B7702">
      <w:pPr>
        <w:pStyle w:val="Heading1"/>
      </w:pPr>
      <w:bookmarkStart w:id="48" w:name="_Toc518508545"/>
      <w:r w:rsidRPr="00E549BF">
        <w:t>Kennisname OCMW jaarrekening 2014</w:t>
      </w:r>
      <w:bookmarkEnd w:id="48"/>
    </w:p>
    <w:p w:rsidR="00D603EA" w:rsidRPr="00E549BF" w:rsidRDefault="00D603EA" w:rsidP="00E549BF">
      <w:pPr>
        <w:rPr>
          <w:rFonts w:cs="Calibri"/>
          <w:sz w:val="28"/>
          <w:szCs w:val="28"/>
        </w:rPr>
      </w:pPr>
      <w:r w:rsidRPr="00E549BF">
        <w:rPr>
          <w:rFonts w:cs="Calibri"/>
          <w:sz w:val="28"/>
          <w:szCs w:val="28"/>
        </w:rPr>
        <w:t>Tijdens de gemeenteraad van 26 oktober 2015 krijgen we te horen dat de gemeentelijke werkingsbijdrage voor het OCMW meer dan verdubbeld is t.o.v. 2013. Ze is in 2014 € 1.035.871,04 terwijl ze in 2013 € 514.168,00 was. € 521.703,04 meer.</w:t>
      </w:r>
    </w:p>
    <w:p w:rsidR="00D603EA" w:rsidRPr="00E549BF" w:rsidRDefault="00D603EA" w:rsidP="007B7702">
      <w:pPr>
        <w:pStyle w:val="Heading1"/>
      </w:pPr>
      <w:bookmarkStart w:id="49" w:name="_Toc518508546"/>
      <w:r>
        <w:t xml:space="preserve">IC </w:t>
      </w:r>
      <w:r w:rsidRPr="00E549BF">
        <w:t>TMVW – Statutenwijziging – Splitsing in ISV TMVR en ISV TMVS</w:t>
      </w:r>
      <w:bookmarkEnd w:id="49"/>
    </w:p>
    <w:p w:rsidR="00D603EA" w:rsidRPr="00E549BF" w:rsidRDefault="00D603EA" w:rsidP="00E549BF">
      <w:pPr>
        <w:rPr>
          <w:rFonts w:cs="Calibri"/>
          <w:sz w:val="28"/>
          <w:szCs w:val="28"/>
        </w:rPr>
      </w:pPr>
      <w:r w:rsidRPr="00E549BF">
        <w:rPr>
          <w:rFonts w:cs="Calibri"/>
          <w:sz w:val="28"/>
          <w:szCs w:val="28"/>
        </w:rPr>
        <w:t>Punten 12 en 13 op de gemeenteraad van 26 oktober 2015 hebben in deze legislatuur een voorgeschiedenis. Op 25 november 2013 onthield de N-VA zich voor het inbrengen van het zwembad in de S-divisie, op 26 mei onthield de N-VA zich bij de inbreng van het gebruiksrecht van de sportinfrastructuur in de S-divisie maar op 25 september 2015 keurde de N-VA de bijkomende inbreng van de sportinfrastructuur goed. De reden hiervoor was het Master Sport Plan.</w:t>
      </w:r>
      <w:r w:rsidRPr="00E549BF">
        <w:rPr>
          <w:rFonts w:cs="Calibri"/>
          <w:sz w:val="28"/>
          <w:szCs w:val="28"/>
        </w:rPr>
        <w:br/>
        <w:t>Nu staat enerzijds het belangrijkste voordeel van deze inbrengen sedert enkele dagen op de helling nl. de toepassingsvoet van de BTW, anderzijds kan het Schepencollege de N-VA niet overtuigen dat een dergelijk lange termijn engagement een behoorlijke meerwaarde oplevert. De N-VA stemt in met de aangeduide vertegenwoordigers voor de vergaderingen maar onthoudt zich voor de goedkeuring van de agenda’s.</w:t>
      </w:r>
    </w:p>
    <w:p w:rsidR="00D603EA" w:rsidRPr="006E309F" w:rsidRDefault="00D603EA" w:rsidP="007B7702">
      <w:pPr>
        <w:pStyle w:val="Heading1"/>
      </w:pPr>
      <w:bookmarkStart w:id="50" w:name="_Toc518508547"/>
      <w:r w:rsidRPr="006E309F">
        <w:t>De bokkensprong van het Schepencollege</w:t>
      </w:r>
      <w:bookmarkEnd w:id="50"/>
    </w:p>
    <w:p w:rsidR="00D603EA" w:rsidRPr="006E309F" w:rsidRDefault="00D603EA" w:rsidP="00031310">
      <w:pPr>
        <w:rPr>
          <w:rFonts w:cs="Calibri"/>
          <w:sz w:val="28"/>
          <w:szCs w:val="28"/>
        </w:rPr>
      </w:pPr>
      <w:r w:rsidRPr="006E309F">
        <w:rPr>
          <w:rFonts w:cs="Calibri"/>
          <w:sz w:val="28"/>
          <w:szCs w:val="28"/>
        </w:rPr>
        <w:t xml:space="preserve">Net op tijd ontvingen de gemeenteraadsleden een “Aanvullende dagorde” voor de gemeenteraad van 26 oktober 2015. </w:t>
      </w:r>
      <w:r w:rsidRPr="006E309F">
        <w:rPr>
          <w:rFonts w:cs="Calibri"/>
          <w:b/>
          <w:i/>
          <w:sz w:val="28"/>
          <w:szCs w:val="28"/>
        </w:rPr>
        <w:t>Goedkeuren aankoop panden Hoek Torhoutstraat-Boomgaardstraat voor jeugdontmoetingscentrum</w:t>
      </w:r>
      <w:r w:rsidRPr="006E309F">
        <w:rPr>
          <w:rFonts w:cs="Calibri"/>
          <w:sz w:val="28"/>
          <w:szCs w:val="28"/>
        </w:rPr>
        <w:t>.</w:t>
      </w:r>
      <w:r w:rsidRPr="006E309F">
        <w:rPr>
          <w:rFonts w:cs="Calibri"/>
          <w:sz w:val="28"/>
          <w:szCs w:val="28"/>
        </w:rPr>
        <w:br/>
        <w:t>Het Schepencollege is er zich op één of ande</w:t>
      </w:r>
      <w:r>
        <w:rPr>
          <w:rFonts w:cs="Calibri"/>
          <w:sz w:val="28"/>
          <w:szCs w:val="28"/>
        </w:rPr>
        <w:t>re manier van bewust dat de aan</w:t>
      </w:r>
      <w:r w:rsidRPr="006E309F">
        <w:rPr>
          <w:rFonts w:cs="Calibri"/>
          <w:sz w:val="28"/>
          <w:szCs w:val="28"/>
        </w:rPr>
        <w:t>koop van de panden voor het jeugdontmoetingscentrum niet kan door gaan zoals goedgekeurd tijdens de vorige gemeenteraad. Het Schepencollege wil deze “flater” herstellen vooraleer afwijzing van hogerhand komt.</w:t>
      </w:r>
      <w:r w:rsidRPr="006E309F">
        <w:rPr>
          <w:rFonts w:cs="Calibri"/>
          <w:sz w:val="28"/>
          <w:szCs w:val="28"/>
        </w:rPr>
        <w:br/>
        <w:t>In de notulen van deze gemeenteraad staan onwaarheden en ongerijmdheden.</w:t>
      </w:r>
      <w:r w:rsidRPr="006E309F">
        <w:rPr>
          <w:rFonts w:cs="Calibri"/>
          <w:sz w:val="28"/>
          <w:szCs w:val="28"/>
        </w:rPr>
        <w:br/>
      </w:r>
      <w:r w:rsidRPr="006E309F">
        <w:rPr>
          <w:rFonts w:cs="Calibri"/>
          <w:i/>
          <w:sz w:val="28"/>
          <w:szCs w:val="28"/>
        </w:rPr>
        <w:t xml:space="preserve">“Gelet op het bezwaar bij het toezicht waarbij </w:t>
      </w:r>
      <w:r w:rsidRPr="006E309F">
        <w:rPr>
          <w:rFonts w:cs="Calibri"/>
          <w:b/>
          <w:i/>
          <w:sz w:val="28"/>
          <w:szCs w:val="28"/>
        </w:rPr>
        <w:t>beweerd wordt</w:t>
      </w:r>
      <w:r w:rsidRPr="006E309F">
        <w:rPr>
          <w:rFonts w:cs="Calibri"/>
          <w:i/>
          <w:sz w:val="28"/>
          <w:szCs w:val="28"/>
        </w:rPr>
        <w:t xml:space="preserve"> </w:t>
      </w:r>
      <w:r w:rsidRPr="006E309F">
        <w:rPr>
          <w:rFonts w:cs="Calibri"/>
          <w:b/>
          <w:i/>
          <w:sz w:val="28"/>
          <w:szCs w:val="28"/>
        </w:rPr>
        <w:t>dat documenten ontbraken</w:t>
      </w:r>
      <w:r w:rsidRPr="006E309F">
        <w:rPr>
          <w:rFonts w:cs="Calibri"/>
          <w:i/>
          <w:sz w:val="28"/>
          <w:szCs w:val="28"/>
        </w:rPr>
        <w:t xml:space="preserve"> in het dossier”</w:t>
      </w:r>
      <w:r w:rsidRPr="006E309F">
        <w:rPr>
          <w:rFonts w:cs="Calibri"/>
          <w:sz w:val="28"/>
          <w:szCs w:val="28"/>
        </w:rPr>
        <w:t xml:space="preserve"> Welk bezwaar? Toezicht wanneer en door wie?</w:t>
      </w:r>
      <w:r w:rsidRPr="006E309F">
        <w:rPr>
          <w:rFonts w:cs="Calibri"/>
          <w:sz w:val="28"/>
          <w:szCs w:val="28"/>
        </w:rPr>
        <w:br/>
      </w:r>
      <w:r w:rsidRPr="006E309F">
        <w:rPr>
          <w:rFonts w:cs="Calibri"/>
          <w:i/>
          <w:sz w:val="28"/>
          <w:szCs w:val="28"/>
        </w:rPr>
        <w:t xml:space="preserve">“Overwegende dat de Vlaamse Commissaris die de aankoop onderhandelde conform het schattingsverslag tot een overeenkomst kwam, </w:t>
      </w:r>
      <w:r w:rsidRPr="006E309F">
        <w:rPr>
          <w:rFonts w:cs="Calibri"/>
          <w:b/>
          <w:i/>
          <w:sz w:val="28"/>
          <w:szCs w:val="28"/>
        </w:rPr>
        <w:t>maar dat dit document niet beschikbaar was in de gemeenteraad</w:t>
      </w:r>
      <w:r w:rsidRPr="006E309F">
        <w:rPr>
          <w:rFonts w:cs="Calibri"/>
          <w:i/>
          <w:sz w:val="28"/>
          <w:szCs w:val="28"/>
        </w:rPr>
        <w:t xml:space="preserve">. Dit schattingsverslag werd opgemaakt op 15 mei 2014, door dezelfde Commissaris, maar dan als voorzitter a.i. van het Comité tot Aankoop van onroerende goederen te Brugge” </w:t>
      </w:r>
      <w:r w:rsidRPr="006E309F">
        <w:rPr>
          <w:rFonts w:cs="Calibri"/>
          <w:sz w:val="28"/>
          <w:szCs w:val="28"/>
        </w:rPr>
        <w:t>Het ontbreken van het document wordt bevestigd. Het “beweerd wordt” vervalt.</w:t>
      </w:r>
      <w:r w:rsidRPr="006E309F">
        <w:rPr>
          <w:rFonts w:cs="Calibri"/>
          <w:sz w:val="28"/>
          <w:szCs w:val="28"/>
        </w:rPr>
        <w:br/>
      </w:r>
      <w:r w:rsidRPr="006E309F">
        <w:rPr>
          <w:rFonts w:cs="Calibri"/>
          <w:i/>
          <w:sz w:val="28"/>
          <w:szCs w:val="28"/>
        </w:rPr>
        <w:t xml:space="preserve">“Overwegende dat het aankoopcomité ondertussen is opgegaan in de afdeling Vastgoed transacties van het Vlaamse gewest en niet alle documenten werden overgedragen, wat ondertussen voor dit document wel gebeurd is met </w:t>
      </w:r>
      <w:r w:rsidRPr="006E309F">
        <w:rPr>
          <w:rFonts w:cs="Calibri"/>
          <w:b/>
          <w:i/>
          <w:sz w:val="28"/>
          <w:szCs w:val="28"/>
        </w:rPr>
        <w:t>mail van 16 oktober 2015</w:t>
      </w:r>
      <w:r w:rsidRPr="006E309F">
        <w:rPr>
          <w:rFonts w:cs="Calibri"/>
          <w:i/>
          <w:sz w:val="28"/>
          <w:szCs w:val="28"/>
        </w:rPr>
        <w:t xml:space="preserve">” </w:t>
      </w:r>
      <w:r w:rsidRPr="006E309F">
        <w:rPr>
          <w:rFonts w:cs="Calibri"/>
          <w:sz w:val="28"/>
          <w:szCs w:val="28"/>
        </w:rPr>
        <w:t>Nog een bewijs dat “beweerd wordt” niet waar is, gezien 16 oktober 2015 na de gemeenteraad van 28 september 2015 valt. Het Schepencollege heeft na 28 september 2015 alles in het werk gesteld om zo spoedig mogelijk “het” schattingsverslag in handen te krijgen.</w:t>
      </w:r>
      <w:r w:rsidRPr="006E309F">
        <w:rPr>
          <w:rFonts w:cs="Calibri"/>
          <w:sz w:val="28"/>
          <w:szCs w:val="28"/>
        </w:rPr>
        <w:br/>
      </w:r>
      <w:r w:rsidRPr="006E309F">
        <w:rPr>
          <w:rFonts w:cs="Calibri"/>
          <w:i/>
          <w:sz w:val="28"/>
          <w:szCs w:val="28"/>
        </w:rPr>
        <w:t xml:space="preserve">“Overwegende dat de fractie N-VA de datering van dit document betwist en het onvoldoende gedocumenteerd vindt” </w:t>
      </w:r>
      <w:r w:rsidRPr="006E309F">
        <w:rPr>
          <w:rFonts w:cs="Calibri"/>
          <w:sz w:val="28"/>
          <w:szCs w:val="28"/>
        </w:rPr>
        <w:t>…</w:t>
      </w:r>
      <w:r w:rsidRPr="006E309F">
        <w:rPr>
          <w:rFonts w:cs="Calibri"/>
          <w:i/>
          <w:sz w:val="28"/>
          <w:szCs w:val="28"/>
        </w:rPr>
        <w:t xml:space="preserve"> </w:t>
      </w:r>
      <w:r w:rsidRPr="006E309F">
        <w:rPr>
          <w:rFonts w:cs="Calibri"/>
          <w:b/>
          <w:sz w:val="28"/>
          <w:szCs w:val="28"/>
        </w:rPr>
        <w:t>17 maanden later per e-mail, niet het origineel, zo’n belangrijk document ter beschikking krijgen geeft aanleiding tot het vermoeden dat predatering mogelijk is</w:t>
      </w:r>
      <w:r w:rsidRPr="006E309F">
        <w:rPr>
          <w:rFonts w:cs="Calibri"/>
          <w:sz w:val="28"/>
          <w:szCs w:val="28"/>
        </w:rPr>
        <w:t xml:space="preserve">. Het in vetjes </w:t>
      </w:r>
      <w:r>
        <w:rPr>
          <w:rFonts w:cs="Calibri"/>
          <w:sz w:val="28"/>
          <w:szCs w:val="28"/>
        </w:rPr>
        <w:t xml:space="preserve">gedrukt </w:t>
      </w:r>
      <w:r w:rsidRPr="006E309F">
        <w:rPr>
          <w:rFonts w:cs="Calibri"/>
          <w:sz w:val="28"/>
          <w:szCs w:val="28"/>
        </w:rPr>
        <w:t xml:space="preserve">werd gezegd. Niets anders. Dit is geen betwisting. Onvoldoende gedocumenteerd: Schepencollege, laat het a.u.b. in kopie verschijnen in het infoblad, zodat iedere Lichterveldenaar zelf over de inhoud, de kracht en de waarde van </w:t>
      </w:r>
      <w:r w:rsidRPr="006E309F">
        <w:rPr>
          <w:rFonts w:cs="Calibri"/>
          <w:b/>
          <w:sz w:val="28"/>
          <w:szCs w:val="28"/>
        </w:rPr>
        <w:t>het schattingsverslag</w:t>
      </w:r>
      <w:r w:rsidRPr="006E309F">
        <w:rPr>
          <w:rFonts w:cs="Calibri"/>
          <w:sz w:val="28"/>
          <w:szCs w:val="28"/>
        </w:rPr>
        <w:t xml:space="preserve"> kan oordelen. Er staat geen enkel vergelijkingspunt in.</w:t>
      </w:r>
      <w:r>
        <w:rPr>
          <w:rFonts w:cs="Calibri"/>
          <w:sz w:val="28"/>
          <w:szCs w:val="28"/>
        </w:rPr>
        <w:t xml:space="preserve"> Wat is Boomgaardstraat </w:t>
      </w:r>
      <w:r w:rsidRPr="006E309F">
        <w:rPr>
          <w:rFonts w:cs="Calibri"/>
          <w:sz w:val="28"/>
          <w:szCs w:val="28"/>
        </w:rPr>
        <w:t>3?</w:t>
      </w:r>
    </w:p>
    <w:p w:rsidR="00D603EA" w:rsidRPr="006E309F" w:rsidRDefault="00D603EA" w:rsidP="007B7702">
      <w:pPr>
        <w:pStyle w:val="Heading1"/>
      </w:pPr>
      <w:bookmarkStart w:id="51" w:name="_Toc518508548"/>
      <w:r w:rsidRPr="006E309F">
        <w:t>De Gemeenteraad neemt twee voorstellen van de N-VA unaniem aan</w:t>
      </w:r>
      <w:r w:rsidRPr="006E309F">
        <w:br/>
        <w:t>in de gemeenteraadszitting van 23 november 2015</w:t>
      </w:r>
      <w:bookmarkEnd w:id="51"/>
      <w:r w:rsidRPr="006E309F">
        <w:t xml:space="preserve"> </w:t>
      </w:r>
    </w:p>
    <w:p w:rsidR="00D603EA" w:rsidRDefault="00D603EA" w:rsidP="00031310">
      <w:pPr>
        <w:rPr>
          <w:rFonts w:cs="Calibri"/>
          <w:sz w:val="28"/>
          <w:szCs w:val="28"/>
        </w:rPr>
      </w:pPr>
      <w:r w:rsidRPr="006E309F">
        <w:rPr>
          <w:rFonts w:cs="Calibri"/>
          <w:b/>
          <w:sz w:val="28"/>
          <w:szCs w:val="28"/>
        </w:rPr>
        <w:t>Oprichting Sterretjesweide</w:t>
      </w:r>
      <w:r>
        <w:rPr>
          <w:rFonts w:cs="Calibri"/>
          <w:b/>
          <w:sz w:val="28"/>
          <w:szCs w:val="28"/>
        </w:rPr>
        <w:br/>
      </w:r>
      <w:r w:rsidRPr="006E309F">
        <w:rPr>
          <w:rFonts w:cs="Calibri"/>
          <w:sz w:val="28"/>
          <w:szCs w:val="28"/>
        </w:rPr>
        <w:t xml:space="preserve">De N-VA stelt voor een </w:t>
      </w:r>
      <w:r w:rsidRPr="006E309F">
        <w:rPr>
          <w:rFonts w:cs="Calibri"/>
          <w:b/>
          <w:sz w:val="28"/>
          <w:szCs w:val="28"/>
        </w:rPr>
        <w:t xml:space="preserve">sterretjesweide </w:t>
      </w:r>
      <w:r w:rsidRPr="006E309F">
        <w:rPr>
          <w:rFonts w:cs="Calibri"/>
          <w:sz w:val="28"/>
          <w:szCs w:val="28"/>
        </w:rPr>
        <w:t>in te richten op de begraafplaats.</w:t>
      </w:r>
      <w:r w:rsidRPr="006E309F">
        <w:rPr>
          <w:rFonts w:cs="Calibri"/>
          <w:sz w:val="28"/>
          <w:szCs w:val="28"/>
        </w:rPr>
        <w:br/>
        <w:t>Wanneer een kind levenloos geboren wordt betekent dit een groot verlies voor het gehele gezin. Om dit verlies te verzachten stelt de N-VA voor om een sterretjesweide in te richten in de gemeente, zodat ouders een persoonlijk gedenkplekje hebben. Er worden al heel wat initiatieven genomen om dergelijke plekjes in te richten. De gemeente Lichtervelde blijft achterwege en heeft geen sterretjesweide. De N-VA vraagt daarom te denken aan de mensen voor wie zulk perceel een enorme troost zou kunnen betekenen. Om de burger zo groot mogelijk inspraak te geven bij de inrichting van deze sterretjesweide, wordt voorgesteld de dialoog hierover aan te gaan met de lokale verenigingen.</w:t>
      </w:r>
      <w:r w:rsidRPr="006E309F">
        <w:rPr>
          <w:rFonts w:cs="Calibri"/>
          <w:sz w:val="28"/>
          <w:szCs w:val="28"/>
        </w:rPr>
        <w:br/>
        <w:t>Daarnaast verzoekt de N-VA om bijkomend via de gemeentelijke infokanalen en huisartsen een duidelijke informatiecampagne op te starten aan de bewoners van onze gemeente. Een campagne, die duidelijk maakt dat nu ook de mogelijkheid bestaat om op een humane, respectvolle manier afscheid te nemen van elk overleden kindje en deze ook zo te begraven of te cremeren of er een gedenkplek voor te hebben.</w:t>
      </w:r>
    </w:p>
    <w:p w:rsidR="00D603EA" w:rsidRPr="006E309F" w:rsidRDefault="00D603EA" w:rsidP="00031310">
      <w:pPr>
        <w:rPr>
          <w:rFonts w:cs="Calibri"/>
          <w:sz w:val="28"/>
          <w:szCs w:val="28"/>
        </w:rPr>
      </w:pPr>
      <w:r w:rsidRPr="006E309F">
        <w:rPr>
          <w:rFonts w:cs="Calibri"/>
          <w:b/>
          <w:sz w:val="28"/>
          <w:szCs w:val="28"/>
        </w:rPr>
        <w:t>Oprichting Herdenkingsmonument</w:t>
      </w:r>
      <w:r>
        <w:rPr>
          <w:rFonts w:cs="Calibri"/>
          <w:b/>
          <w:sz w:val="28"/>
          <w:szCs w:val="28"/>
        </w:rPr>
        <w:br/>
      </w:r>
      <w:r w:rsidRPr="006E309F">
        <w:rPr>
          <w:rFonts w:cs="Calibri"/>
          <w:sz w:val="28"/>
          <w:szCs w:val="28"/>
        </w:rPr>
        <w:t xml:space="preserve">Bij het wegnemen van graven omdat zij ofwel de termijn van 10 jaar voor niet-vergunde grond bereikt hebben of omdat de concessie ten einde loopt, is het vaak moeilijk voor nabestaanden om hiermee om te gaan. Het ontbreken van enige verdere vorm van herdenkingsplaats wordt vaak ervaren als een gemis. Daarom verzoekt de N-VA fractie tot de oprichting van een </w:t>
      </w:r>
      <w:r w:rsidRPr="006E309F">
        <w:rPr>
          <w:rFonts w:cs="Calibri"/>
          <w:b/>
          <w:sz w:val="28"/>
          <w:szCs w:val="28"/>
        </w:rPr>
        <w:t xml:space="preserve">herdenkingsplaats </w:t>
      </w:r>
      <w:r w:rsidRPr="006E309F">
        <w:rPr>
          <w:rFonts w:cs="Calibri"/>
          <w:sz w:val="28"/>
          <w:szCs w:val="28"/>
        </w:rPr>
        <w:t>op de begraafplaats. Op de herdenkingsplaats wordt de mogelijkheid voorzien om een bordje met naam, voornaam, geboor</w:t>
      </w:r>
      <w:r>
        <w:rPr>
          <w:rFonts w:cs="Calibri"/>
          <w:sz w:val="28"/>
          <w:szCs w:val="28"/>
        </w:rPr>
        <w:t>te- en sterfdatum op te hangen.</w:t>
      </w:r>
      <w:r w:rsidRPr="006E309F">
        <w:rPr>
          <w:rFonts w:cs="Calibri"/>
          <w:sz w:val="28"/>
          <w:szCs w:val="28"/>
        </w:rPr>
        <w:br/>
        <w:t>De precieze uitwerking/vormgeving van beide gedenktekens zou worden overgelaten aan de goede zorgen van de lokale (kunst)verenigingen.</w:t>
      </w:r>
    </w:p>
    <w:p w:rsidR="00D603EA" w:rsidRPr="006E309F" w:rsidRDefault="00D603EA" w:rsidP="007B7702">
      <w:pPr>
        <w:pStyle w:val="Heading1"/>
      </w:pPr>
      <w:bookmarkStart w:id="52" w:name="_Toc518508549"/>
      <w:r w:rsidRPr="006E309F">
        <w:t>N-VA vraagt: correct reglement parkeerplaats mindervalide</w:t>
      </w:r>
      <w:bookmarkEnd w:id="52"/>
    </w:p>
    <w:p w:rsidR="00D603EA" w:rsidRPr="006E309F" w:rsidRDefault="00D603EA" w:rsidP="00031310">
      <w:pPr>
        <w:rPr>
          <w:rFonts w:cs="Calibri"/>
          <w:sz w:val="28"/>
          <w:szCs w:val="28"/>
        </w:rPr>
      </w:pPr>
      <w:r w:rsidRPr="006E309F">
        <w:rPr>
          <w:rFonts w:cs="Calibri"/>
          <w:sz w:val="28"/>
          <w:szCs w:val="28"/>
        </w:rPr>
        <w:t>Aan de site Vancoillie werd een parkeerplaats aangelegd voor een mindervalide inwoner uit de onmiddellijke buurt. Deze parkeerplaats is praktisch altijd bezet door voor wie ze niet bedoeld is. Daarom stelt de N-VA voor in overleg met de betrokken mindervalide kort parkeren te willen organiseren.</w:t>
      </w:r>
    </w:p>
    <w:p w:rsidR="00D603EA" w:rsidRPr="006E309F" w:rsidRDefault="00D603EA" w:rsidP="007B7702">
      <w:pPr>
        <w:pStyle w:val="Heading1"/>
      </w:pPr>
      <w:bookmarkStart w:id="53" w:name="_Toc518508550"/>
      <w:r w:rsidRPr="006E309F">
        <w:t>OCMW: aanpassing meerjarenplan 2014-2019 voor N-VA niet aanvaardbaar – Kennisname budget 2016</w:t>
      </w:r>
      <w:bookmarkEnd w:id="53"/>
    </w:p>
    <w:p w:rsidR="00D603EA" w:rsidRPr="006E309F" w:rsidRDefault="00D603EA" w:rsidP="00031310">
      <w:pPr>
        <w:rPr>
          <w:rFonts w:cs="Calibri"/>
          <w:sz w:val="28"/>
          <w:szCs w:val="28"/>
        </w:rPr>
      </w:pPr>
      <w:r w:rsidRPr="006E309F">
        <w:rPr>
          <w:rFonts w:cs="Calibri"/>
          <w:sz w:val="28"/>
          <w:szCs w:val="28"/>
        </w:rPr>
        <w:t>Op de gemeenteraad van 14 december 2015 mist de N-VA proactieve aanpak voor één van de grootste uitdagingen die op ons afkomen: namelijk de vergrijzing. Naarmate de wachtlijsten voor het WZC (woonzorgcentrum) langer worden, zien we het meerjarenplan alsmaar verschrompelen. De realisatie van het dagcentrum was één van de punten van “De Ronde van Lichtervelde”. Dat project is wellicht bijgezet in dezelfde archiefkelder waar de voornemens en de studie met betrekking tot “De Woonzorgzone” begraven liggen. De N-VA bevestigt haar houding die zij tijdens de gemeenteraad van 15 december 2014 aannam. Het is een herhaling voor wat betreft “De Woonzorgzone”, het dagcentrum en een huis voor crisis opvang.</w:t>
      </w:r>
      <w:r w:rsidRPr="006E309F">
        <w:rPr>
          <w:rFonts w:cs="Calibri"/>
          <w:sz w:val="28"/>
          <w:szCs w:val="28"/>
        </w:rPr>
        <w:br/>
        <w:t xml:space="preserve">De N-VA neemt kennis van het budget 2016. Het bedraagt € 783.196,35. </w:t>
      </w:r>
    </w:p>
    <w:p w:rsidR="00D603EA" w:rsidRPr="006E309F" w:rsidRDefault="00D603EA" w:rsidP="007B7702">
      <w:pPr>
        <w:pStyle w:val="Heading1"/>
      </w:pPr>
      <w:bookmarkStart w:id="54" w:name="_Toc518508551"/>
      <w:r w:rsidRPr="006E309F">
        <w:t>De meerderheid verhoogt de belastingsbasis</w:t>
      </w:r>
      <w:bookmarkEnd w:id="54"/>
    </w:p>
    <w:p w:rsidR="00D603EA" w:rsidRPr="006E309F" w:rsidRDefault="00D603EA" w:rsidP="00031310">
      <w:pPr>
        <w:rPr>
          <w:rFonts w:cs="Calibri"/>
          <w:sz w:val="28"/>
          <w:szCs w:val="28"/>
        </w:rPr>
      </w:pPr>
      <w:r w:rsidRPr="006E309F">
        <w:rPr>
          <w:rFonts w:cs="Calibri"/>
          <w:sz w:val="28"/>
          <w:szCs w:val="28"/>
        </w:rPr>
        <w:t xml:space="preserve">Tijdens de gemeenteraad van 14 december 2015 wordt </w:t>
      </w:r>
      <w:r w:rsidRPr="005D757D">
        <w:rPr>
          <w:rFonts w:cs="Calibri"/>
          <w:sz w:val="28"/>
          <w:szCs w:val="28"/>
          <w:u w:val="single"/>
        </w:rPr>
        <w:t>de belastingsbasis</w:t>
      </w:r>
      <w:r w:rsidRPr="006E309F">
        <w:rPr>
          <w:rFonts w:cs="Calibri"/>
          <w:sz w:val="28"/>
          <w:szCs w:val="28"/>
        </w:rPr>
        <w:t xml:space="preserve"> voor de Gemeentebelasting in de personenbelasting en aanvullende belastingen verhoogd vanaf het aanslagjaar 2015. Het percentage blijft 7,50%. </w:t>
      </w:r>
      <w:r w:rsidRPr="006E309F">
        <w:rPr>
          <w:rFonts w:cs="Calibri"/>
          <w:sz w:val="28"/>
          <w:szCs w:val="28"/>
        </w:rPr>
        <w:br/>
        <w:t xml:space="preserve">Beste Lichterveldenaren, kijk eens naar uw aanslagbiljet aanslagjaar 2014 en u zult vinden </w:t>
      </w:r>
      <w:r>
        <w:rPr>
          <w:rFonts w:cs="Calibri"/>
          <w:sz w:val="28"/>
          <w:szCs w:val="28"/>
        </w:rPr>
        <w:t>“</w:t>
      </w:r>
      <w:r w:rsidRPr="006E309F">
        <w:rPr>
          <w:rFonts w:cs="Calibri"/>
          <w:sz w:val="28"/>
          <w:szCs w:val="28"/>
        </w:rPr>
        <w:t xml:space="preserve">Totaal </w:t>
      </w:r>
      <w:r>
        <w:rPr>
          <w:rFonts w:cs="Calibri"/>
          <w:sz w:val="28"/>
          <w:szCs w:val="28"/>
        </w:rPr>
        <w:t>S</w:t>
      </w:r>
      <w:r w:rsidRPr="006E309F">
        <w:rPr>
          <w:rFonts w:cs="Calibri"/>
          <w:sz w:val="28"/>
          <w:szCs w:val="28"/>
        </w:rPr>
        <w:t>aldo Staat</w:t>
      </w:r>
      <w:r>
        <w:rPr>
          <w:rFonts w:cs="Calibri"/>
          <w:sz w:val="28"/>
          <w:szCs w:val="28"/>
        </w:rPr>
        <w:t>”</w:t>
      </w:r>
      <w:r w:rsidRPr="006E309F">
        <w:rPr>
          <w:rFonts w:cs="Calibri"/>
          <w:sz w:val="28"/>
          <w:szCs w:val="28"/>
        </w:rPr>
        <w:t xml:space="preserve"> en dan </w:t>
      </w:r>
      <w:r>
        <w:rPr>
          <w:rFonts w:cs="Calibri"/>
          <w:sz w:val="28"/>
          <w:szCs w:val="28"/>
        </w:rPr>
        <w:t>“</w:t>
      </w:r>
      <w:r w:rsidRPr="006E309F">
        <w:rPr>
          <w:rFonts w:cs="Calibri"/>
          <w:sz w:val="28"/>
          <w:szCs w:val="28"/>
        </w:rPr>
        <w:t>Gemeentebelasting</w:t>
      </w:r>
      <w:r>
        <w:rPr>
          <w:rFonts w:cs="Calibri"/>
          <w:sz w:val="28"/>
          <w:szCs w:val="28"/>
        </w:rPr>
        <w:t>”</w:t>
      </w:r>
      <w:r w:rsidRPr="006E309F">
        <w:rPr>
          <w:rFonts w:cs="Calibri"/>
          <w:sz w:val="28"/>
          <w:szCs w:val="28"/>
        </w:rPr>
        <w:t>. Kijk ook eens naar uw aanslagbiljet aanslagjaar 2015 en u zult vinden Totaal Saldo Federale Belasting Totaal Saldo Gewestelijke Belasting en dan Gemeentebelasting.</w:t>
      </w:r>
      <w:r w:rsidRPr="006E309F">
        <w:rPr>
          <w:rFonts w:cs="Calibri"/>
          <w:sz w:val="28"/>
          <w:szCs w:val="28"/>
        </w:rPr>
        <w:br/>
        <w:t xml:space="preserve">De meerderheid heeft beslist vanaf aanslagjaar 2015 de gemeentelijke opcentiemen te heffen op de ‘totale belasting’. Deze totale belasting is gelijk aan de som van de federale personenbelasting en de gewestelijke belasting. </w:t>
      </w:r>
      <w:r w:rsidRPr="006E309F">
        <w:rPr>
          <w:rFonts w:cs="Calibri"/>
          <w:sz w:val="28"/>
          <w:szCs w:val="28"/>
        </w:rPr>
        <w:br/>
        <w:t>De N-VA heeft zich onthouden omdat de taxshift deze vermeerdering meer dan te niet (zal) doen.</w:t>
      </w:r>
    </w:p>
    <w:p w:rsidR="00D603EA" w:rsidRPr="006E309F" w:rsidRDefault="00D603EA" w:rsidP="007B7702">
      <w:pPr>
        <w:pStyle w:val="Heading1"/>
      </w:pPr>
      <w:bookmarkStart w:id="55" w:name="_Toc518508552"/>
      <w:r w:rsidRPr="006E309F">
        <w:t>De N-VA keurt de herziening 2016 van het meerjarenbeleidsplan 2014-2019 en het budget 2016 niet goed</w:t>
      </w:r>
      <w:bookmarkEnd w:id="55"/>
    </w:p>
    <w:p w:rsidR="00D603EA" w:rsidRPr="006E309F" w:rsidRDefault="00D603EA" w:rsidP="00031310">
      <w:pPr>
        <w:rPr>
          <w:rFonts w:cs="Calibri"/>
          <w:sz w:val="28"/>
          <w:szCs w:val="28"/>
        </w:rPr>
      </w:pPr>
      <w:r w:rsidRPr="006E309F">
        <w:rPr>
          <w:rFonts w:cs="Calibri"/>
          <w:sz w:val="28"/>
          <w:szCs w:val="28"/>
        </w:rPr>
        <w:t>Op de gemeenteraad van 14 december 2015 stelt de N-VA vast dat voor 2</w:t>
      </w:r>
      <w:r>
        <w:rPr>
          <w:rFonts w:cs="Calibri"/>
          <w:sz w:val="28"/>
          <w:szCs w:val="28"/>
        </w:rPr>
        <w:t>016 het resultaat op kasbasis € </w:t>
      </w:r>
      <w:r w:rsidRPr="006E309F">
        <w:rPr>
          <w:rFonts w:cs="Calibri"/>
          <w:sz w:val="28"/>
          <w:szCs w:val="28"/>
        </w:rPr>
        <w:t>488.196,13 minder geraamd wordt dan voor 2015 (1.233.702,23 – 745.506,10).</w:t>
      </w:r>
      <w:r w:rsidRPr="006E309F">
        <w:rPr>
          <w:rFonts w:cs="Calibri"/>
          <w:sz w:val="28"/>
          <w:szCs w:val="28"/>
        </w:rPr>
        <w:br/>
        <w:t xml:space="preserve">Tevens stelt de N-VA vast dat het budgettair resultaat van het boekjaar 2016 </w:t>
      </w:r>
      <w:r>
        <w:rPr>
          <w:rFonts w:cs="Calibri"/>
          <w:sz w:val="28"/>
          <w:szCs w:val="28"/>
        </w:rPr>
        <w:t>geraamd wordt op €- </w:t>
      </w:r>
      <w:r w:rsidRPr="006E309F">
        <w:rPr>
          <w:rFonts w:cs="Calibri"/>
          <w:sz w:val="28"/>
          <w:szCs w:val="28"/>
        </w:rPr>
        <w:t xml:space="preserve">488.196,13  en de ontvangsten op </w:t>
      </w:r>
      <w:r>
        <w:rPr>
          <w:rFonts w:cs="Calibri"/>
          <w:sz w:val="28"/>
          <w:szCs w:val="28"/>
        </w:rPr>
        <w:t>€ </w:t>
      </w:r>
      <w:r w:rsidRPr="006E309F">
        <w:rPr>
          <w:rFonts w:cs="Calibri"/>
          <w:sz w:val="28"/>
          <w:szCs w:val="28"/>
        </w:rPr>
        <w:t>9.029.891,33. In dit perspectief bedraagt het tekort 5,41% en dat tekort vindt de N-VA nog te groot.</w:t>
      </w:r>
    </w:p>
    <w:p w:rsidR="00D603EA" w:rsidRPr="006E309F" w:rsidRDefault="00D603EA" w:rsidP="007B7702">
      <w:pPr>
        <w:pStyle w:val="Heading1"/>
      </w:pPr>
      <w:bookmarkStart w:id="56" w:name="_Toc518508553"/>
      <w:r w:rsidRPr="006E309F">
        <w:t>Onthouding van N-VA voor de selectieprocedure “Oproep Winvorm”</w:t>
      </w:r>
      <w:bookmarkEnd w:id="56"/>
    </w:p>
    <w:p w:rsidR="00D603EA" w:rsidRPr="006E309F" w:rsidRDefault="00D603EA" w:rsidP="00031310">
      <w:pPr>
        <w:rPr>
          <w:rFonts w:cs="Calibri"/>
          <w:sz w:val="28"/>
          <w:szCs w:val="28"/>
        </w:rPr>
      </w:pPr>
      <w:r w:rsidRPr="006E309F">
        <w:rPr>
          <w:rFonts w:cs="Calibri"/>
          <w:sz w:val="28"/>
          <w:szCs w:val="28"/>
        </w:rPr>
        <w:t xml:space="preserve">Op 14 december 2015 beslist de gemeenteraad een architectuurwedstrijd uit te schrijven voor de volledige studieopdracht voor de bouw van een jeugdontmoetingscentrum (JOC). In de situatie waarin wij verzeild zijn geraakt is de N-VA dit idee zeer genegen. Het kan immers maar leiden tot een origineel, professioneel en gespecialiseerd ontwerp. </w:t>
      </w:r>
      <w:r w:rsidRPr="006E309F">
        <w:rPr>
          <w:rFonts w:cs="Calibri"/>
          <w:sz w:val="28"/>
          <w:szCs w:val="28"/>
        </w:rPr>
        <w:br/>
        <w:t xml:space="preserve">Architectuurwedstrijd of niet, uiteindelijk staat of valt het project echter nog altijd met de opdracht die gegeven wordt en </w:t>
      </w:r>
      <w:r w:rsidRPr="006E309F">
        <w:rPr>
          <w:rFonts w:cs="Calibri"/>
          <w:b/>
          <w:sz w:val="28"/>
          <w:szCs w:val="28"/>
        </w:rPr>
        <w:t xml:space="preserve">de keuzes die vooraf gemaakt worden. </w:t>
      </w:r>
      <w:r w:rsidRPr="006E309F">
        <w:rPr>
          <w:rFonts w:cs="Calibri"/>
          <w:sz w:val="28"/>
          <w:szCs w:val="28"/>
        </w:rPr>
        <w:t>Voor alle duidelijkheid wil de N-VA nogmaals benadrukken dat zij voor een JOC is. De N-VA is het niet eens met de keuzes die vooraf gemaakt werden zich steunend op de hoeveelheid financiële middelen die hiervoor uitgetrokken worden. De meerderheid moet toch even rekenen?</w:t>
      </w:r>
      <w:r w:rsidRPr="006E309F">
        <w:rPr>
          <w:rFonts w:cs="Calibri"/>
          <w:sz w:val="28"/>
          <w:szCs w:val="28"/>
        </w:rPr>
        <w:br/>
        <w:t xml:space="preserve">Aankoop Boomgaardstraat 3: </w:t>
      </w:r>
      <w:r w:rsidRPr="006E309F">
        <w:rPr>
          <w:rFonts w:cs="Calibri"/>
          <w:b/>
          <w:sz w:val="28"/>
          <w:szCs w:val="28"/>
        </w:rPr>
        <w:t>€ 25.000;</w:t>
      </w:r>
      <w:r w:rsidRPr="006E309F">
        <w:rPr>
          <w:rFonts w:cs="Calibri"/>
          <w:sz w:val="28"/>
          <w:szCs w:val="28"/>
        </w:rPr>
        <w:t xml:space="preserve"> aankoop De Hoepel: </w:t>
      </w:r>
      <w:r w:rsidRPr="006E309F">
        <w:rPr>
          <w:rFonts w:cs="Calibri"/>
          <w:b/>
          <w:sz w:val="28"/>
          <w:szCs w:val="28"/>
        </w:rPr>
        <w:t>€ 285.000;</w:t>
      </w:r>
      <w:r w:rsidRPr="006E309F">
        <w:rPr>
          <w:rFonts w:cs="Calibri"/>
          <w:sz w:val="28"/>
          <w:szCs w:val="28"/>
        </w:rPr>
        <w:t xml:space="preserve"> bouwrijp maken van het perceel geraamd: </w:t>
      </w:r>
      <w:r w:rsidRPr="006E309F">
        <w:rPr>
          <w:rFonts w:cs="Calibri"/>
          <w:b/>
          <w:sz w:val="28"/>
          <w:szCs w:val="28"/>
        </w:rPr>
        <w:t>€ 25.000;</w:t>
      </w:r>
      <w:r w:rsidRPr="006E309F">
        <w:rPr>
          <w:rFonts w:cs="Calibri"/>
          <w:sz w:val="28"/>
          <w:szCs w:val="28"/>
        </w:rPr>
        <w:t xml:space="preserve"> architectuurwedstrijd: </w:t>
      </w:r>
      <w:r w:rsidRPr="006E309F">
        <w:rPr>
          <w:rFonts w:cs="Calibri"/>
          <w:b/>
          <w:sz w:val="28"/>
          <w:szCs w:val="28"/>
        </w:rPr>
        <w:t>€ 10.000;</w:t>
      </w:r>
      <w:r w:rsidRPr="006E309F">
        <w:rPr>
          <w:rFonts w:cs="Calibri"/>
          <w:sz w:val="28"/>
          <w:szCs w:val="28"/>
        </w:rPr>
        <w:br/>
        <w:t xml:space="preserve">bouwprijs : </w:t>
      </w:r>
      <w:r w:rsidRPr="006E309F">
        <w:rPr>
          <w:rFonts w:cs="Calibri"/>
          <w:b/>
          <w:sz w:val="28"/>
          <w:szCs w:val="28"/>
        </w:rPr>
        <w:t>€ 500.000;</w:t>
      </w:r>
      <w:r w:rsidRPr="006E309F">
        <w:rPr>
          <w:rFonts w:cs="Calibri"/>
          <w:sz w:val="28"/>
          <w:szCs w:val="28"/>
        </w:rPr>
        <w:t xml:space="preserve"> architectuur/stabiliteit/technieken/omgevingsaanleg: </w:t>
      </w:r>
      <w:r w:rsidRPr="006E309F">
        <w:rPr>
          <w:rFonts w:cs="Calibri"/>
          <w:b/>
          <w:sz w:val="28"/>
          <w:szCs w:val="28"/>
        </w:rPr>
        <w:t>8% - 10%</w:t>
      </w:r>
      <w:r w:rsidRPr="006E309F">
        <w:rPr>
          <w:rFonts w:cs="Calibri"/>
          <w:sz w:val="28"/>
          <w:szCs w:val="28"/>
        </w:rPr>
        <w:t xml:space="preserve">; selectieprocedure: </w:t>
      </w:r>
      <w:r w:rsidRPr="006E309F">
        <w:rPr>
          <w:rFonts w:cs="Calibri"/>
          <w:b/>
          <w:sz w:val="28"/>
          <w:szCs w:val="28"/>
        </w:rPr>
        <w:t>€ 13.000</w:t>
      </w:r>
      <w:r w:rsidRPr="006E309F">
        <w:rPr>
          <w:rFonts w:cs="Calibri"/>
          <w:sz w:val="28"/>
          <w:szCs w:val="28"/>
        </w:rPr>
        <w:t xml:space="preserve"> minus toelage dorpsontwikkelingsstrategie </w:t>
      </w:r>
      <w:r>
        <w:rPr>
          <w:rFonts w:cs="Calibri"/>
          <w:b/>
          <w:sz w:val="28"/>
          <w:szCs w:val="28"/>
        </w:rPr>
        <w:t>€ </w:t>
      </w:r>
      <w:r w:rsidRPr="006E309F">
        <w:rPr>
          <w:rFonts w:cs="Calibri"/>
          <w:b/>
          <w:sz w:val="28"/>
          <w:szCs w:val="28"/>
        </w:rPr>
        <w:t>10.000</w:t>
      </w:r>
      <w:r w:rsidRPr="006E309F">
        <w:rPr>
          <w:rFonts w:cs="Calibri"/>
          <w:sz w:val="28"/>
          <w:szCs w:val="28"/>
        </w:rPr>
        <w:t xml:space="preserve"> is samen </w:t>
      </w:r>
      <w:r w:rsidRPr="006E309F">
        <w:rPr>
          <w:rFonts w:cs="Calibri"/>
          <w:b/>
          <w:sz w:val="28"/>
          <w:szCs w:val="28"/>
        </w:rPr>
        <w:t>€ 932.500</w:t>
      </w:r>
      <w:r w:rsidRPr="006E309F">
        <w:rPr>
          <w:rFonts w:cs="Calibri"/>
          <w:sz w:val="28"/>
          <w:szCs w:val="28"/>
        </w:rPr>
        <w:t xml:space="preserve">, zonder de verrassingen. Als de N-VA deze bedragen ziet en hoort, dan betreuren </w:t>
      </w:r>
      <w:r>
        <w:rPr>
          <w:rFonts w:cs="Calibri"/>
          <w:sz w:val="28"/>
          <w:szCs w:val="28"/>
        </w:rPr>
        <w:t>zij</w:t>
      </w:r>
      <w:r w:rsidRPr="006E309F">
        <w:rPr>
          <w:rFonts w:cs="Calibri"/>
          <w:sz w:val="28"/>
          <w:szCs w:val="28"/>
        </w:rPr>
        <w:t xml:space="preserve"> ten zeerste dat de meerderheid niet op zoek is gegaan naar een andere manier om tot een realisatie van een JOC te komen.</w:t>
      </w:r>
      <w:r w:rsidRPr="006E309F">
        <w:rPr>
          <w:rFonts w:cs="Calibri"/>
          <w:sz w:val="28"/>
          <w:szCs w:val="28"/>
        </w:rPr>
        <w:br/>
        <w:t>Wij lezen in de KW Torhout vrijdag 30 oktober 2015, tussen de twee gemeenteraden die over het JOC gaan in, dat het CD&amp;V bestuur van Torhout, toch een stad met dubbel zo veel inwoners als Lichtervelde, het jeugdhuis Closjard een kleine € 2.000 subsidie per jaar geeft, en bij de gelegenheid van haar verhuis van de Rijsel- naar de Zuidstraat (een b</w:t>
      </w:r>
      <w:r>
        <w:rPr>
          <w:rFonts w:cs="Calibri"/>
          <w:sz w:val="28"/>
          <w:szCs w:val="28"/>
        </w:rPr>
        <w:t>oo</w:t>
      </w:r>
      <w:r w:rsidRPr="006E309F">
        <w:rPr>
          <w:rFonts w:cs="Calibri"/>
          <w:sz w:val="28"/>
          <w:szCs w:val="28"/>
        </w:rPr>
        <w:t>gsch</w:t>
      </w:r>
      <w:r>
        <w:rPr>
          <w:rFonts w:cs="Calibri"/>
          <w:sz w:val="28"/>
          <w:szCs w:val="28"/>
        </w:rPr>
        <w:t>eu</w:t>
      </w:r>
      <w:r w:rsidRPr="006E309F">
        <w:rPr>
          <w:rFonts w:cs="Calibri"/>
          <w:sz w:val="28"/>
          <w:szCs w:val="28"/>
        </w:rPr>
        <w:t xml:space="preserve">t daar vandaan) de toelage met € 200 per maand zal verhogen om de huur te kunnen betalen. Dat is dan een toelage van € 4.400 per jaar. Als er </w:t>
      </w:r>
      <w:r w:rsidRPr="006E309F">
        <w:rPr>
          <w:rFonts w:cs="Calibri"/>
          <w:b/>
          <w:sz w:val="28"/>
          <w:szCs w:val="28"/>
        </w:rPr>
        <w:t>70 jaar</w:t>
      </w:r>
      <w:r w:rsidRPr="006E309F">
        <w:rPr>
          <w:rFonts w:cs="Calibri"/>
          <w:sz w:val="28"/>
          <w:szCs w:val="28"/>
        </w:rPr>
        <w:t xml:space="preserve"> gehuurd wordt, kost dat de stad Torhout </w:t>
      </w:r>
      <w:r w:rsidRPr="006E309F">
        <w:rPr>
          <w:rFonts w:cs="Calibri"/>
          <w:b/>
          <w:sz w:val="28"/>
          <w:szCs w:val="28"/>
        </w:rPr>
        <w:t>€ 308.000</w:t>
      </w:r>
      <w:r w:rsidRPr="006E309F">
        <w:rPr>
          <w:rFonts w:cs="Calibri"/>
          <w:sz w:val="28"/>
          <w:szCs w:val="28"/>
        </w:rPr>
        <w:t xml:space="preserve">.  Het grondstuk voor het JOC </w:t>
      </w:r>
      <w:r>
        <w:rPr>
          <w:rFonts w:cs="Calibri"/>
          <w:sz w:val="28"/>
          <w:szCs w:val="28"/>
        </w:rPr>
        <w:t xml:space="preserve">Lichtervelde </w:t>
      </w:r>
      <w:r w:rsidRPr="006E309F">
        <w:rPr>
          <w:rFonts w:cs="Calibri"/>
          <w:sz w:val="28"/>
          <w:szCs w:val="28"/>
        </w:rPr>
        <w:t xml:space="preserve">kost € 285.000 + € 25.000 = </w:t>
      </w:r>
      <w:r w:rsidRPr="006E309F">
        <w:rPr>
          <w:rFonts w:cs="Calibri"/>
          <w:b/>
          <w:sz w:val="28"/>
          <w:szCs w:val="28"/>
        </w:rPr>
        <w:t>€ 310.000</w:t>
      </w:r>
      <w:r w:rsidRPr="006E309F">
        <w:rPr>
          <w:rFonts w:cs="Calibri"/>
          <w:sz w:val="28"/>
          <w:szCs w:val="28"/>
        </w:rPr>
        <w:t>, en er moet dan nog gesloopt en gebouwd worden.</w:t>
      </w:r>
      <w:r w:rsidRPr="006E309F">
        <w:rPr>
          <w:rFonts w:cs="Calibri"/>
          <w:sz w:val="28"/>
          <w:szCs w:val="28"/>
        </w:rPr>
        <w:br/>
        <w:t xml:space="preserve">Bovendien blijkt uit de opdracht die het gemeentebestuur voorschrijft dat het JOC een antwoord moet bieden op het plaatsgebrek in OC De Schouw. Als de N-VA dat leest, begrijpt ze nog minder waarom er dan niet gekozen is voor een inplanting aan het OC De Schouw, zoals door N-VA voorgesteld op de gemeenteraad van 29 september 2015 onder vraag 3. (zie paragraaf € 518,18 per m² voor percelen met </w:t>
      </w:r>
      <w:r>
        <w:rPr>
          <w:rFonts w:cs="Calibri"/>
          <w:sz w:val="28"/>
          <w:szCs w:val="28"/>
        </w:rPr>
        <w:t>n</w:t>
      </w:r>
      <w:r w:rsidRPr="006E309F">
        <w:rPr>
          <w:rFonts w:cs="Calibri"/>
          <w:sz w:val="28"/>
          <w:szCs w:val="28"/>
        </w:rPr>
        <w:t>og te slopen gebouwen). Dat zou tenminste de grondverwerving bespaard hebben. Het plaatsgebrek in OC De Schouw zou handig opgelost zijn.</w:t>
      </w:r>
      <w:r w:rsidRPr="006E309F">
        <w:rPr>
          <w:rFonts w:cs="Calibri"/>
          <w:sz w:val="28"/>
          <w:szCs w:val="28"/>
        </w:rPr>
        <w:br/>
        <w:t xml:space="preserve">Wat de N-VA wel positief vindt is dat men een werkgroep zal oprichten, waaraan ze op constructieve wijze zal meewerken. Voor een mooi project op een in de visie van de N-VA </w:t>
      </w:r>
      <w:r w:rsidRPr="006E309F">
        <w:rPr>
          <w:rFonts w:cs="Calibri"/>
          <w:b/>
          <w:sz w:val="28"/>
          <w:szCs w:val="28"/>
        </w:rPr>
        <w:t>niet geschikte locatie</w:t>
      </w:r>
      <w:r w:rsidRPr="006E309F">
        <w:rPr>
          <w:rFonts w:cs="Calibri"/>
          <w:sz w:val="28"/>
          <w:szCs w:val="28"/>
        </w:rPr>
        <w:t xml:space="preserve"> onthoudt de N-VA zich.</w:t>
      </w:r>
    </w:p>
    <w:p w:rsidR="00D603EA" w:rsidRPr="006E309F" w:rsidRDefault="00D603EA" w:rsidP="007B7702">
      <w:pPr>
        <w:pStyle w:val="Heading1"/>
      </w:pPr>
      <w:bookmarkStart w:id="57" w:name="_Toc518508554"/>
      <w:r w:rsidRPr="006E309F">
        <w:t>Traject ‘samen sterke besturen maken’: Ja van N-VA mits addendum</w:t>
      </w:r>
      <w:bookmarkEnd w:id="57"/>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w:t>
      </w:r>
      <w:r w:rsidRPr="006E309F">
        <w:rPr>
          <w:rFonts w:cs="Calibri"/>
          <w:sz w:val="28"/>
          <w:szCs w:val="28"/>
        </w:rPr>
        <w:t>ezelfde gemeenteraadszitting staat IGS Midwest geagendeerd.</w:t>
      </w:r>
      <w:r w:rsidRPr="006E309F">
        <w:rPr>
          <w:rFonts w:cs="Calibri"/>
          <w:sz w:val="28"/>
          <w:szCs w:val="28"/>
        </w:rPr>
        <w:br/>
        <w:t xml:space="preserve">Er zijn al heel wat </w:t>
      </w:r>
      <w:r w:rsidRPr="006E309F">
        <w:rPr>
          <w:rFonts w:cs="Calibri"/>
          <w:b/>
          <w:sz w:val="28"/>
          <w:szCs w:val="28"/>
        </w:rPr>
        <w:t>i</w:t>
      </w:r>
      <w:r w:rsidRPr="006E309F">
        <w:rPr>
          <w:rFonts w:cs="Calibri"/>
          <w:sz w:val="28"/>
          <w:szCs w:val="28"/>
        </w:rPr>
        <w:t>nter</w:t>
      </w:r>
      <w:r w:rsidRPr="006E309F">
        <w:rPr>
          <w:rFonts w:cs="Calibri"/>
          <w:b/>
          <w:sz w:val="28"/>
          <w:szCs w:val="28"/>
        </w:rPr>
        <w:t>g</w:t>
      </w:r>
      <w:r w:rsidRPr="006E309F">
        <w:rPr>
          <w:rFonts w:cs="Calibri"/>
          <w:sz w:val="28"/>
          <w:szCs w:val="28"/>
        </w:rPr>
        <w:t xml:space="preserve">emeentelijke </w:t>
      </w:r>
      <w:r w:rsidRPr="006E309F">
        <w:rPr>
          <w:rFonts w:cs="Calibri"/>
          <w:b/>
          <w:sz w:val="28"/>
          <w:szCs w:val="28"/>
        </w:rPr>
        <w:t>s</w:t>
      </w:r>
      <w:r w:rsidRPr="006E309F">
        <w:rPr>
          <w:rFonts w:cs="Calibri"/>
          <w:sz w:val="28"/>
          <w:szCs w:val="28"/>
        </w:rPr>
        <w:t>amenwerkingsverbanden (IGS), maar dit is waarschijnlijk één van de belangrijkste beslissingen op bestuurlijk organisatorisch vlak van de komende jaren. Lichtervelde heeft een gemeenteraadscommissie voor intergemeentelijke samenwerkingen. Jammer dat deze commissie niet door haar voorzitter wordt samengeroepen om zich over soortgelijke beslissingen te buigen. N-VA kan zich vinden in het voorgesteld traject omdat het een belangrijk doel, namelijk het verhogen van de bestuurskracht voor ogen heeft indien er een belangrijke bepaling wordt aan toegevoegd.</w:t>
      </w:r>
    </w:p>
    <w:p w:rsidR="00D603EA" w:rsidRPr="006E309F" w:rsidRDefault="00D603EA" w:rsidP="00EC7656">
      <w:pPr>
        <w:pStyle w:val="ListParagraph"/>
        <w:numPr>
          <w:ilvl w:val="0"/>
          <w:numId w:val="14"/>
        </w:numPr>
        <w:rPr>
          <w:rFonts w:cs="Calibri"/>
          <w:sz w:val="28"/>
          <w:szCs w:val="28"/>
        </w:rPr>
      </w:pPr>
      <w:r w:rsidRPr="006E309F">
        <w:rPr>
          <w:rFonts w:cs="Calibri"/>
          <w:sz w:val="28"/>
          <w:szCs w:val="28"/>
        </w:rPr>
        <w:t xml:space="preserve">Deze bestuursorganisatorische wijziging dient te leiden tot een </w:t>
      </w:r>
      <w:r w:rsidRPr="006E309F">
        <w:rPr>
          <w:rFonts w:cs="Calibri"/>
          <w:b/>
          <w:sz w:val="28"/>
          <w:szCs w:val="28"/>
        </w:rPr>
        <w:t xml:space="preserve">efficiënter gebruik van de financiële middelen. </w:t>
      </w:r>
      <w:r w:rsidRPr="006E309F">
        <w:rPr>
          <w:rFonts w:cs="Calibri"/>
          <w:sz w:val="28"/>
          <w:szCs w:val="28"/>
        </w:rPr>
        <w:t>Bij elke belangrijke beslissing moet een staat van kostprijs opgemaakt worden indien we zelf de uitvoering doen, zodat er een weloverwogen vergelijking kan gemaakt worden met de kostprijs door de intergemeentelijke samenwerking.</w:t>
      </w:r>
    </w:p>
    <w:p w:rsidR="00D603EA" w:rsidRPr="006E309F" w:rsidRDefault="00D603EA" w:rsidP="00EC7656">
      <w:pPr>
        <w:pStyle w:val="ListParagraph"/>
        <w:numPr>
          <w:ilvl w:val="0"/>
          <w:numId w:val="14"/>
        </w:numPr>
        <w:rPr>
          <w:rFonts w:cs="Calibri"/>
          <w:sz w:val="28"/>
          <w:szCs w:val="28"/>
        </w:rPr>
      </w:pPr>
      <w:r w:rsidRPr="006E309F">
        <w:rPr>
          <w:rFonts w:cs="Calibri"/>
          <w:sz w:val="28"/>
          <w:szCs w:val="28"/>
        </w:rPr>
        <w:t xml:space="preserve">Deze bestuursorganisatorische wijziging dient te leiden tot </w:t>
      </w:r>
      <w:r w:rsidRPr="006E309F">
        <w:rPr>
          <w:rFonts w:cs="Calibri"/>
          <w:b/>
          <w:sz w:val="28"/>
          <w:szCs w:val="28"/>
        </w:rPr>
        <w:t>een bestuurlijke vereenvoudiging</w:t>
      </w:r>
      <w:r w:rsidRPr="006E309F">
        <w:rPr>
          <w:rFonts w:cs="Calibri"/>
          <w:sz w:val="28"/>
          <w:szCs w:val="28"/>
        </w:rPr>
        <w:t>, het mag geen creatie van een extra niveau worden. De inkanteling van zoveel mogelijk bestaande intergemeentelijke samenwerking is een abso</w:t>
      </w:r>
      <w:r>
        <w:rPr>
          <w:rFonts w:cs="Calibri"/>
          <w:sz w:val="28"/>
          <w:szCs w:val="28"/>
        </w:rPr>
        <w:t>l</w:t>
      </w:r>
      <w:r w:rsidRPr="006E309F">
        <w:rPr>
          <w:rFonts w:cs="Calibri"/>
          <w:sz w:val="28"/>
          <w:szCs w:val="28"/>
        </w:rPr>
        <w:t>ute must. Daarom moet de voorzitter van de commissie IGS haar commissie dringend samenroepen zodat de oefening, op basis van de lijst van de IGS waar Lichtervelde nu deel van uit maakt, eens kan gedaan worden.</w:t>
      </w:r>
    </w:p>
    <w:p w:rsidR="00D603EA" w:rsidRPr="006E309F" w:rsidRDefault="00D603EA" w:rsidP="00EC7656">
      <w:pPr>
        <w:pStyle w:val="ListParagraph"/>
        <w:numPr>
          <w:ilvl w:val="0"/>
          <w:numId w:val="14"/>
        </w:numPr>
        <w:rPr>
          <w:rFonts w:cs="Calibri"/>
          <w:sz w:val="28"/>
          <w:szCs w:val="28"/>
        </w:rPr>
      </w:pPr>
      <w:r w:rsidRPr="006E309F">
        <w:rPr>
          <w:rFonts w:cs="Calibri"/>
          <w:sz w:val="28"/>
          <w:szCs w:val="28"/>
        </w:rPr>
        <w:t xml:space="preserve">De creatie van dergelijk bestuursorgaan vraagt </w:t>
      </w:r>
      <w:r w:rsidRPr="006E309F">
        <w:rPr>
          <w:rFonts w:cs="Calibri"/>
          <w:b/>
          <w:sz w:val="28"/>
          <w:szCs w:val="28"/>
        </w:rPr>
        <w:t>een vertegenwoordiging op basis van de democratische regels</w:t>
      </w:r>
      <w:r w:rsidRPr="006E309F">
        <w:rPr>
          <w:rFonts w:cs="Calibri"/>
          <w:sz w:val="28"/>
          <w:szCs w:val="28"/>
        </w:rPr>
        <w:t xml:space="preserve">. Bepaalde IGS die betrekking hebben op een kleiner beleidsdomein hebben een meer democratische organisatie dan Midwest momenteel. In zowel Terf als de </w:t>
      </w:r>
      <w:r>
        <w:rPr>
          <w:rFonts w:cs="Calibri"/>
          <w:sz w:val="28"/>
          <w:szCs w:val="28"/>
        </w:rPr>
        <w:t xml:space="preserve">woondienst is er op zijn minst </w:t>
      </w:r>
      <w:r w:rsidRPr="006E309F">
        <w:rPr>
          <w:rFonts w:cs="Calibri"/>
          <w:sz w:val="28"/>
          <w:szCs w:val="28"/>
        </w:rPr>
        <w:t>vertegenwoordiging van één oppositiepartij per gemeente. In de huidige Midwest is dit beperkt tot de club van Burgemeesters. Een intergemeentelijke samenwerking van deze omvang die zichzelf respecteert, dient dan ook op zijn</w:t>
      </w:r>
      <w:r>
        <w:rPr>
          <w:rFonts w:cs="Calibri"/>
          <w:sz w:val="28"/>
          <w:szCs w:val="28"/>
        </w:rPr>
        <w:t xml:space="preserve"> </w:t>
      </w:r>
      <w:r w:rsidRPr="006E309F">
        <w:rPr>
          <w:rFonts w:cs="Calibri"/>
          <w:sz w:val="28"/>
          <w:szCs w:val="28"/>
        </w:rPr>
        <w:t>minst de basisbeginselen van de democratie te respecteren, met name de controle en de deelname aan de debatten door de oppositie. Aan het traject</w:t>
      </w:r>
      <w:r>
        <w:rPr>
          <w:rFonts w:cs="Calibri"/>
          <w:sz w:val="28"/>
          <w:szCs w:val="28"/>
        </w:rPr>
        <w:t xml:space="preserve"> </w:t>
      </w:r>
      <w:r w:rsidRPr="006E309F">
        <w:rPr>
          <w:rFonts w:cs="Calibri"/>
          <w:sz w:val="28"/>
          <w:szCs w:val="28"/>
        </w:rPr>
        <w:t>dient de oefening omtrent de concrete implementatie van de democratische basisprincipes toegevoegd te worden.</w:t>
      </w:r>
    </w:p>
    <w:p w:rsidR="00D603EA" w:rsidRPr="006E309F" w:rsidRDefault="00D603EA" w:rsidP="00031310">
      <w:pPr>
        <w:ind w:left="360"/>
        <w:rPr>
          <w:rFonts w:cs="Calibri"/>
          <w:sz w:val="28"/>
          <w:szCs w:val="28"/>
        </w:rPr>
      </w:pPr>
      <w:r w:rsidRPr="006E309F">
        <w:rPr>
          <w:rFonts w:cs="Calibri"/>
          <w:sz w:val="28"/>
          <w:szCs w:val="28"/>
        </w:rPr>
        <w:t>De door de N-VA voorgestelde tekst wordt letter</w:t>
      </w:r>
      <w:r>
        <w:rPr>
          <w:rFonts w:cs="Calibri"/>
          <w:sz w:val="28"/>
          <w:szCs w:val="28"/>
        </w:rPr>
        <w:t>lijk in het éénparig besluit op</w:t>
      </w:r>
      <w:r w:rsidRPr="006E309F">
        <w:rPr>
          <w:rFonts w:cs="Calibri"/>
          <w:sz w:val="28"/>
          <w:szCs w:val="28"/>
        </w:rPr>
        <w:t>genomen en genotuleerd:</w:t>
      </w:r>
    </w:p>
    <w:p w:rsidR="00D603EA" w:rsidRPr="006E309F" w:rsidRDefault="00D603EA" w:rsidP="00031310">
      <w:pPr>
        <w:ind w:left="360"/>
        <w:rPr>
          <w:rFonts w:cs="Calibri"/>
          <w:sz w:val="28"/>
          <w:szCs w:val="28"/>
        </w:rPr>
      </w:pPr>
      <w:r w:rsidRPr="006E309F">
        <w:rPr>
          <w:rFonts w:cs="Calibri"/>
          <w:sz w:val="28"/>
          <w:szCs w:val="28"/>
        </w:rPr>
        <w:t xml:space="preserve">Art.2. </w:t>
      </w:r>
      <w:r w:rsidRPr="006E309F">
        <w:rPr>
          <w:rFonts w:cs="Calibri"/>
          <w:b/>
          <w:sz w:val="28"/>
          <w:szCs w:val="28"/>
        </w:rPr>
        <w:t>De gemeente Lichtervelde vraagt de associatie Midwest uitdrukkelijk om de denkoefening inzake de implementat</w:t>
      </w:r>
      <w:r>
        <w:rPr>
          <w:rFonts w:cs="Calibri"/>
          <w:b/>
          <w:sz w:val="28"/>
          <w:szCs w:val="28"/>
        </w:rPr>
        <w:t>ie van de democratische basisbe</w:t>
      </w:r>
      <w:r w:rsidRPr="006E309F">
        <w:rPr>
          <w:rFonts w:cs="Calibri"/>
          <w:b/>
          <w:sz w:val="28"/>
          <w:szCs w:val="28"/>
        </w:rPr>
        <w:t>ginselen in de organisat</w:t>
      </w:r>
      <w:r>
        <w:rPr>
          <w:rFonts w:cs="Calibri"/>
          <w:b/>
          <w:sz w:val="28"/>
          <w:szCs w:val="28"/>
        </w:rPr>
        <w:t>i</w:t>
      </w:r>
      <w:r w:rsidRPr="006E309F">
        <w:rPr>
          <w:rFonts w:cs="Calibri"/>
          <w:b/>
          <w:sz w:val="28"/>
          <w:szCs w:val="28"/>
        </w:rPr>
        <w:t>e van het traject toe te voegen</w:t>
      </w:r>
      <w:r w:rsidRPr="006E309F">
        <w:rPr>
          <w:rFonts w:cs="Calibri"/>
          <w:sz w:val="28"/>
          <w:szCs w:val="28"/>
        </w:rPr>
        <w:t xml:space="preserve"> </w:t>
      </w:r>
    </w:p>
    <w:p w:rsidR="00D603EA" w:rsidRPr="006E309F" w:rsidRDefault="00D603EA" w:rsidP="007B7702">
      <w:pPr>
        <w:pStyle w:val="Heading1"/>
      </w:pPr>
      <w:bookmarkStart w:id="58" w:name="_Toc518508555"/>
      <w:r w:rsidRPr="006E309F">
        <w:t>Schepenwissel</w:t>
      </w:r>
      <w:bookmarkEnd w:id="58"/>
    </w:p>
    <w:p w:rsidR="00D603EA" w:rsidRPr="006E309F" w:rsidRDefault="00D603EA" w:rsidP="00031310">
      <w:pPr>
        <w:rPr>
          <w:rFonts w:cs="Calibri"/>
          <w:sz w:val="28"/>
          <w:szCs w:val="28"/>
        </w:rPr>
      </w:pPr>
      <w:r w:rsidRPr="006E309F">
        <w:rPr>
          <w:rFonts w:cs="Calibri"/>
          <w:sz w:val="28"/>
          <w:szCs w:val="28"/>
        </w:rPr>
        <w:t xml:space="preserve">Op 31 december 2015 loopt het schepenmandaat van de heer Hans Delameilleure af. De heer Steven Bogaert neemt zijn plaats in vanaf 1 januari 2016. </w:t>
      </w:r>
    </w:p>
    <w:p w:rsidR="00D603EA" w:rsidRPr="006E309F" w:rsidRDefault="00D603EA" w:rsidP="007B7702">
      <w:pPr>
        <w:pStyle w:val="Heading1"/>
      </w:pPr>
      <w:bookmarkStart w:id="59" w:name="_Toc518508556"/>
      <w:r w:rsidRPr="006E309F">
        <w:t>De N-VA vraagt gelijkmatige verlichting voor de ringweg</w:t>
      </w:r>
      <w:bookmarkEnd w:id="59"/>
    </w:p>
    <w:p w:rsidR="00D603EA" w:rsidRPr="006E309F" w:rsidRDefault="00D603EA" w:rsidP="00031310">
      <w:pPr>
        <w:rPr>
          <w:rFonts w:cs="Calibri"/>
          <w:sz w:val="28"/>
          <w:szCs w:val="28"/>
        </w:rPr>
      </w:pPr>
      <w:r w:rsidRPr="006E309F">
        <w:rPr>
          <w:rFonts w:cs="Calibri"/>
          <w:sz w:val="28"/>
          <w:szCs w:val="28"/>
        </w:rPr>
        <w:t>Op de gemeenteraad van 21 maart 2</w:t>
      </w:r>
      <w:r>
        <w:rPr>
          <w:rFonts w:cs="Calibri"/>
          <w:sz w:val="28"/>
          <w:szCs w:val="28"/>
        </w:rPr>
        <w:t>016 wordt gevraagd het Ministrie</w:t>
      </w:r>
      <w:r w:rsidRPr="006E309F">
        <w:rPr>
          <w:rFonts w:cs="Calibri"/>
          <w:sz w:val="28"/>
          <w:szCs w:val="28"/>
        </w:rPr>
        <w:t xml:space="preserve">el Besluit </w:t>
      </w:r>
      <w:r>
        <w:rPr>
          <w:rFonts w:cs="Calibri"/>
          <w:sz w:val="28"/>
          <w:szCs w:val="28"/>
        </w:rPr>
        <w:t>(</w:t>
      </w:r>
      <w:r w:rsidRPr="006E309F">
        <w:rPr>
          <w:rFonts w:cs="Calibri"/>
          <w:sz w:val="28"/>
          <w:szCs w:val="28"/>
        </w:rPr>
        <w:t>een aanvullend reglement op de politie van het wegverkeer</w:t>
      </w:r>
      <w:r>
        <w:rPr>
          <w:rFonts w:cs="Calibri"/>
          <w:sz w:val="28"/>
          <w:szCs w:val="28"/>
        </w:rPr>
        <w:t>)</w:t>
      </w:r>
      <w:r w:rsidRPr="006E309F">
        <w:rPr>
          <w:rFonts w:cs="Calibri"/>
          <w:sz w:val="28"/>
          <w:szCs w:val="28"/>
        </w:rPr>
        <w:t xml:space="preserve"> voor de gewestweg N35 goed te keuren. Het gaat over het invoeren van een snelheidsbeperking tot 70 km/u over ongeveer 1 km. De N-VA vraagt om bij het AVW aan te dringen op een uniforme of gelijkmatige verlichting langs de volledige ringweg. Bepaalde  trajecten  - de “afritten” - zijn hel verlicht. Ze wisselen zich af met trajecten die aardedonker zijn. Die afwisseling leidt tot verwarring en onnodig gevaar. Is met</w:t>
      </w:r>
      <w:r>
        <w:rPr>
          <w:rFonts w:cs="Calibri"/>
          <w:sz w:val="28"/>
          <w:szCs w:val="28"/>
        </w:rPr>
        <w:t xml:space="preserve"> </w:t>
      </w:r>
      <w:r w:rsidRPr="006E309F">
        <w:rPr>
          <w:rFonts w:cs="Calibri"/>
          <w:sz w:val="28"/>
          <w:szCs w:val="28"/>
        </w:rPr>
        <w:t>de opmerking van de N-VA rekening gehouden?</w:t>
      </w:r>
    </w:p>
    <w:p w:rsidR="00D603EA" w:rsidRPr="006E309F" w:rsidRDefault="00D603EA" w:rsidP="007B7702">
      <w:pPr>
        <w:pStyle w:val="Heading1"/>
      </w:pPr>
      <w:bookmarkStart w:id="60" w:name="_Toc518508557"/>
      <w:r w:rsidRPr="006E309F">
        <w:t>Het ondernemerscafé houden in Lichterveldse horecazaken</w:t>
      </w:r>
      <w:bookmarkEnd w:id="60"/>
    </w:p>
    <w:p w:rsidR="00D603EA" w:rsidRPr="006E309F" w:rsidRDefault="00D603EA" w:rsidP="00031310">
      <w:pPr>
        <w:rPr>
          <w:rFonts w:cs="Calibri"/>
          <w:sz w:val="28"/>
          <w:szCs w:val="28"/>
        </w:rPr>
      </w:pPr>
      <w:r w:rsidRPr="006E309F">
        <w:rPr>
          <w:rFonts w:cs="Calibri"/>
          <w:sz w:val="28"/>
          <w:szCs w:val="28"/>
        </w:rPr>
        <w:t>Tijdens d</w:t>
      </w:r>
      <w:r>
        <w:rPr>
          <w:rFonts w:cs="Calibri"/>
          <w:sz w:val="28"/>
          <w:szCs w:val="28"/>
        </w:rPr>
        <w:t>i</w:t>
      </w:r>
      <w:r w:rsidRPr="006E309F">
        <w:rPr>
          <w:rFonts w:cs="Calibri"/>
          <w:sz w:val="28"/>
          <w:szCs w:val="28"/>
        </w:rPr>
        <w:t>ezelfde gemeenteraad vraagt de N-VA het ondernemerscafé te laten door gaan in de verschillende horecazaken in plaats van in een eigen café. Daar wil de meerderheid niet op in gaan. De N-VA krijgt het verwijt er nog nooit op aanwezig te zijn geweest. Laat het in een Lichterveldse horecazaak door gaan, de N-VA zal er wel zijn.</w:t>
      </w:r>
    </w:p>
    <w:p w:rsidR="00D603EA" w:rsidRPr="006E309F" w:rsidRDefault="00D603EA" w:rsidP="007B7702">
      <w:pPr>
        <w:pStyle w:val="Heading1"/>
      </w:pPr>
      <w:bookmarkStart w:id="61" w:name="_Toc518508558"/>
      <w:r w:rsidRPr="006E309F">
        <w:t>N-VA opnieuw bezorgd over de wateroverlast</w:t>
      </w:r>
      <w:bookmarkEnd w:id="61"/>
    </w:p>
    <w:p w:rsidR="00D603EA" w:rsidRPr="006E309F" w:rsidRDefault="00D603EA" w:rsidP="00031310">
      <w:pPr>
        <w:rPr>
          <w:rFonts w:cs="Calibri"/>
          <w:sz w:val="28"/>
          <w:szCs w:val="28"/>
        </w:rPr>
      </w:pPr>
      <w:r w:rsidRPr="006E309F">
        <w:rPr>
          <w:rFonts w:cs="Calibri"/>
          <w:sz w:val="28"/>
          <w:szCs w:val="28"/>
        </w:rPr>
        <w:t>Tijdens het goedkeuren van de definitieve vaststelling van het GRUP Gedeeltelijke Herziening BPA Kom der Gemeente op de gemeenteraad van 25 april 2016 drukt de N-VA haar bezorgdheid uit over de gevoeligheid voor overstromingen. In deze herziening eist de Zwanebeek een hoofdrol op. Nu worden de maatregelen uitgesteld tot het proces van de bouwvergunning. De steden</w:t>
      </w:r>
      <w:r>
        <w:rPr>
          <w:rFonts w:cs="Calibri"/>
          <w:sz w:val="28"/>
          <w:szCs w:val="28"/>
        </w:rPr>
        <w:t>bouw</w:t>
      </w:r>
      <w:r w:rsidRPr="006E309F">
        <w:rPr>
          <w:rFonts w:cs="Calibri"/>
          <w:sz w:val="28"/>
          <w:szCs w:val="28"/>
        </w:rPr>
        <w:t xml:space="preserve">kundige bouwaanvragen komen nooit in de gemeenteraad. N-VA vindt dat die maatregelen nu al moeten genomen worden, want de zaken op hun beloop laten lijkt geen goede optie, gelet op de miserie uit 2005 en 2014. Wat zal de meerderheid daar concreet mee aanvangen? Voorzien in watergevoelige gebieden </w:t>
      </w:r>
      <w:r>
        <w:rPr>
          <w:rFonts w:cs="Calibri"/>
          <w:sz w:val="28"/>
          <w:szCs w:val="28"/>
        </w:rPr>
        <w:t xml:space="preserve">is </w:t>
      </w:r>
      <w:r w:rsidRPr="006E309F">
        <w:rPr>
          <w:rFonts w:cs="Calibri"/>
          <w:sz w:val="28"/>
          <w:szCs w:val="28"/>
        </w:rPr>
        <w:t>de boodschap.</w:t>
      </w:r>
    </w:p>
    <w:p w:rsidR="00D603EA" w:rsidRPr="006E309F" w:rsidRDefault="00D603EA" w:rsidP="00D52199">
      <w:pPr>
        <w:pStyle w:val="Heading1"/>
      </w:pPr>
      <w:bookmarkStart w:id="62" w:name="_Toc518508559"/>
      <w:r w:rsidRPr="006E309F">
        <w:t>N-VA wil een betere samenwerkingsverband zwembaden Lichtervelde Torhout</w:t>
      </w:r>
      <w:bookmarkEnd w:id="62"/>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ie</w:t>
      </w:r>
      <w:r w:rsidRPr="006E309F">
        <w:rPr>
          <w:rFonts w:cs="Calibri"/>
          <w:sz w:val="28"/>
          <w:szCs w:val="28"/>
        </w:rPr>
        <w:t>zelfde gemeenteraad is de N-VA zeker gewonnen voor het idee van samenwerking. De prijsverhoging die de aanpassing meebrengt voor de Lichterveldenaars vindt de N-VA niet oké. Vooral het familieabonnement is daardoor te duur. De voorgenomen overeenkomst heeft geen aantoonbaar voordeel voor onze inwoners. De N-VA onthoudt zich.</w:t>
      </w:r>
    </w:p>
    <w:p w:rsidR="00D603EA" w:rsidRPr="006E309F" w:rsidRDefault="00D603EA" w:rsidP="007B7702">
      <w:pPr>
        <w:pStyle w:val="Heading1"/>
      </w:pPr>
      <w:bookmarkStart w:id="63" w:name="_Toc518508560"/>
      <w:r w:rsidRPr="006E309F">
        <w:t>Pluim voor onze bermopruimers – Vraag naar repressief optreden</w:t>
      </w:r>
      <w:bookmarkEnd w:id="63"/>
    </w:p>
    <w:p w:rsidR="00D603EA" w:rsidRPr="006E309F" w:rsidRDefault="00D603EA" w:rsidP="00031310">
      <w:pPr>
        <w:rPr>
          <w:rFonts w:cs="Calibri"/>
          <w:sz w:val="28"/>
          <w:szCs w:val="28"/>
        </w:rPr>
      </w:pPr>
      <w:r w:rsidRPr="006E309F">
        <w:rPr>
          <w:rFonts w:cs="Calibri"/>
          <w:sz w:val="28"/>
          <w:szCs w:val="28"/>
        </w:rPr>
        <w:t>Op de gemeenteraad van 23 mei 2016 wordt, ook door de N-VA, de agenda en de statutenwijziging op de algemene vergadering van OV (</w:t>
      </w:r>
      <w:r w:rsidRPr="006E309F">
        <w:rPr>
          <w:rFonts w:cs="Calibri"/>
          <w:b/>
          <w:sz w:val="28"/>
          <w:szCs w:val="28"/>
        </w:rPr>
        <w:t>O</w:t>
      </w:r>
      <w:r w:rsidRPr="006E309F">
        <w:rPr>
          <w:rFonts w:cs="Calibri"/>
          <w:sz w:val="28"/>
          <w:szCs w:val="28"/>
        </w:rPr>
        <w:t xml:space="preserve">pdrachthoudende </w:t>
      </w:r>
      <w:r w:rsidRPr="006E309F">
        <w:rPr>
          <w:rFonts w:cs="Calibri"/>
          <w:b/>
          <w:sz w:val="28"/>
          <w:szCs w:val="28"/>
        </w:rPr>
        <w:t>V</w:t>
      </w:r>
      <w:r w:rsidRPr="006E309F">
        <w:rPr>
          <w:rFonts w:cs="Calibri"/>
          <w:sz w:val="28"/>
          <w:szCs w:val="28"/>
        </w:rPr>
        <w:t>ereniging) Mirom Roeselare van 24 mei 2016 goedgekeurd. De N-VA neemt de gelegenheid te baat om haar waardering voor het vrijwilligerswerk van de bermopruimers uit te spreken en het even te hebben over het sluikstorten. Er wordt preventief heel wat gedaan, maar zijn er ook initiatieven om een eerder repressief luik aan het beleid toe te voegen? Kan dit morgen, op de algemene vergadering, eens te berde worden gebracht?</w:t>
      </w:r>
    </w:p>
    <w:p w:rsidR="00D603EA" w:rsidRPr="006E309F" w:rsidRDefault="00D603EA" w:rsidP="007B7702">
      <w:pPr>
        <w:pStyle w:val="Heading1"/>
      </w:pPr>
      <w:bookmarkStart w:id="64" w:name="_Toc518508561"/>
      <w:r w:rsidRPr="006E309F">
        <w:t>De N-VA onthoudt zich bij de goedkeuring voor oprichting Midwest</w:t>
      </w:r>
      <w:bookmarkEnd w:id="64"/>
    </w:p>
    <w:p w:rsidR="00D603EA" w:rsidRPr="006E309F" w:rsidRDefault="00D603EA" w:rsidP="00031310">
      <w:pPr>
        <w:rPr>
          <w:rFonts w:cs="Calibri"/>
          <w:sz w:val="28"/>
          <w:szCs w:val="28"/>
        </w:rPr>
      </w:pPr>
      <w:r w:rsidRPr="006E309F">
        <w:rPr>
          <w:rFonts w:cs="Calibri"/>
          <w:sz w:val="28"/>
          <w:szCs w:val="28"/>
        </w:rPr>
        <w:t>Op 14 december 2015 stemde de gemeentera</w:t>
      </w:r>
      <w:r>
        <w:rPr>
          <w:rFonts w:cs="Calibri"/>
          <w:sz w:val="28"/>
          <w:szCs w:val="28"/>
        </w:rPr>
        <w:t>ad, op vraag van de N-VA, éénpa</w:t>
      </w:r>
      <w:r w:rsidRPr="006E309F">
        <w:rPr>
          <w:rFonts w:cs="Calibri"/>
          <w:sz w:val="28"/>
          <w:szCs w:val="28"/>
        </w:rPr>
        <w:t>rig dat Midwest uit een democratische vertegenwoordiging moet samengesteld worden. Nu stelt de N-VA op de gemeenteraad van 23 mei 2016 vast dat er bij de oprichting geen plaats is voorzien voor de oppositie, al was het maar met een raadgevende stem. De N-VA is consequent en onthoudt zich.</w:t>
      </w:r>
    </w:p>
    <w:p w:rsidR="00D603EA" w:rsidRPr="006E309F" w:rsidRDefault="00D603EA" w:rsidP="007B7702">
      <w:pPr>
        <w:pStyle w:val="Heading1"/>
      </w:pPr>
      <w:bookmarkStart w:id="65" w:name="_Toc518508562"/>
      <w:r w:rsidRPr="006E309F">
        <w:t>De N-VA steunt het oprichten van een werkgroep met de verschillende fracties en mensen uit het vakgebied om een burgervriendelijke website te ontwikkelen  – voorstel van Open VLD – N-VA vult aan</w:t>
      </w:r>
      <w:bookmarkEnd w:id="65"/>
    </w:p>
    <w:p w:rsidR="00D603EA" w:rsidRPr="006E309F" w:rsidRDefault="00D603EA" w:rsidP="00031310">
      <w:pPr>
        <w:rPr>
          <w:rFonts w:cs="Calibri"/>
          <w:sz w:val="28"/>
          <w:szCs w:val="28"/>
        </w:rPr>
      </w:pPr>
      <w:r w:rsidRPr="006E309F">
        <w:rPr>
          <w:rFonts w:cs="Calibri"/>
          <w:sz w:val="28"/>
          <w:szCs w:val="28"/>
        </w:rPr>
        <w:t>Waar de N-VA bij het begin van de legislatuur nog de hoop koesterde dat de geplande samenwerking tussen gemeentebestuur en OCMW om een gezame</w:t>
      </w:r>
      <w:r>
        <w:rPr>
          <w:rFonts w:cs="Calibri"/>
          <w:sz w:val="28"/>
          <w:szCs w:val="28"/>
        </w:rPr>
        <w:t>n</w:t>
      </w:r>
      <w:r w:rsidRPr="006E309F">
        <w:rPr>
          <w:rFonts w:cs="Calibri"/>
          <w:sz w:val="28"/>
          <w:szCs w:val="28"/>
        </w:rPr>
        <w:t xml:space="preserve">lijk gebruiksvriendelijk informatie- en communicatiemiddel voor de gemeente en het OCMW te creëren, moeten we vaststellen dat halfweg de legislatuur het OCMW </w:t>
      </w:r>
      <w:r>
        <w:rPr>
          <w:rFonts w:cs="Calibri"/>
          <w:sz w:val="28"/>
          <w:szCs w:val="28"/>
        </w:rPr>
        <w:t xml:space="preserve">wel </w:t>
      </w:r>
      <w:r w:rsidRPr="006E309F">
        <w:rPr>
          <w:rFonts w:cs="Calibri"/>
          <w:sz w:val="28"/>
          <w:szCs w:val="28"/>
        </w:rPr>
        <w:t>een nieuwe site heeft en de gemeente spijtig genoeg de boot weer gemist heeft.</w:t>
      </w:r>
      <w:r w:rsidRPr="006E309F">
        <w:rPr>
          <w:rFonts w:cs="Calibri"/>
          <w:sz w:val="28"/>
          <w:szCs w:val="28"/>
        </w:rPr>
        <w:br/>
        <w:t>De N-VA is echter wel van mening dat een hippe website echter niet voldoende is. Geslaagd E-goverment kan slechts gebouwd worden op goeie fundamenten. De efficiëntiewinst i</w:t>
      </w:r>
      <w:r>
        <w:rPr>
          <w:rFonts w:cs="Calibri"/>
          <w:sz w:val="28"/>
          <w:szCs w:val="28"/>
        </w:rPr>
        <w:t>s onvoldoende als de burger elek</w:t>
      </w:r>
      <w:r w:rsidRPr="006E309F">
        <w:rPr>
          <w:rFonts w:cs="Calibri"/>
          <w:sz w:val="28"/>
          <w:szCs w:val="28"/>
        </w:rPr>
        <w:t xml:space="preserve">tronisch documenten kan gaan aanvragen en dit achtereenvolgens leidt tot een manuele papieren aanpak </w:t>
      </w:r>
      <w:r>
        <w:rPr>
          <w:rFonts w:cs="Calibri"/>
          <w:sz w:val="28"/>
          <w:szCs w:val="28"/>
        </w:rPr>
        <w:t>door</w:t>
      </w:r>
      <w:r w:rsidRPr="006E309F">
        <w:rPr>
          <w:rFonts w:cs="Calibri"/>
          <w:sz w:val="28"/>
          <w:szCs w:val="28"/>
        </w:rPr>
        <w:t xml:space="preserve"> de gemeentelijke diensten.</w:t>
      </w:r>
      <w:r w:rsidRPr="006E309F">
        <w:rPr>
          <w:rFonts w:cs="Calibri"/>
          <w:sz w:val="28"/>
          <w:szCs w:val="28"/>
        </w:rPr>
        <w:br/>
        <w:t>Daarom pleit de N-VA voor een meer uitgebreide doelstelling van de op te richten werkgroep: enerzijds kijken hoe de website gebruiksvriendelijk kan worden gemaakt, maar anderzijds dient via een creatieve brainstorming ook een grondige analyse gemaakt te worden welke aansluitende backofficeprocessen makkelijk vereenvoudigd en geautomatiseerd kunnen worden.</w:t>
      </w:r>
    </w:p>
    <w:p w:rsidR="00D603EA" w:rsidRPr="006E309F" w:rsidRDefault="00D603EA" w:rsidP="007B7702">
      <w:pPr>
        <w:pStyle w:val="Heading1"/>
      </w:pPr>
      <w:bookmarkStart w:id="66" w:name="_Toc518508563"/>
      <w:r w:rsidRPr="006E309F">
        <w:t>Jaarrekening 2015: Gemeentevermogen € 1.056.585,50 minder</w:t>
      </w:r>
      <w:bookmarkEnd w:id="66"/>
      <w:r w:rsidRPr="006E309F">
        <w:t xml:space="preserve"> </w:t>
      </w:r>
    </w:p>
    <w:p w:rsidR="00D603EA" w:rsidRPr="006E309F" w:rsidRDefault="00D603EA" w:rsidP="00031310">
      <w:pPr>
        <w:rPr>
          <w:rFonts w:cs="Calibri"/>
          <w:sz w:val="28"/>
          <w:szCs w:val="28"/>
        </w:rPr>
      </w:pPr>
      <w:r w:rsidRPr="006E309F">
        <w:rPr>
          <w:rFonts w:cs="Calibri"/>
          <w:sz w:val="28"/>
          <w:szCs w:val="28"/>
        </w:rPr>
        <w:t xml:space="preserve">Op de gemeenteraad van 27 juni 2016 stelt de N-VA vast dat </w:t>
      </w:r>
      <w:r>
        <w:rPr>
          <w:rFonts w:cs="Calibri"/>
          <w:sz w:val="28"/>
          <w:szCs w:val="28"/>
        </w:rPr>
        <w:t>het nettoactief dat eind 2014 € </w:t>
      </w:r>
      <w:r w:rsidRPr="006E309F">
        <w:rPr>
          <w:rFonts w:cs="Calibri"/>
          <w:sz w:val="28"/>
          <w:szCs w:val="28"/>
        </w:rPr>
        <w:t xml:space="preserve">33.444.934,72 bedroeg, eind 2015 € 32.388.349,23 bedraagt. Dit staat te lezen in het schema J6: Balans van de jaarrekening 2015. In de gemeentefinanciën betekent nettoactief in de bedrijfswereld eigen vermogen. Lichtervelde is dus in 2015 3,16% armer geworden. Nochtans stelt de N-VA vast dat de restauratie van de kerk werd uitgesteld (€ 90.000), de camera’s aan het OC De Schouw zijn er niet gekomen (€ 20.000), op de riolering en wegeniswerken werd € 45.000 bespaard en het herstel van de markt koste € 50.000 minder (en zal er misschien ook maar naar zijn). De N-VA vraagt zich af hoe lang het lijstje van de niet vervulde beloftes op het einde van de legislatuur zal zijn. De N-VA onthoudt zich van goedkeuring. </w:t>
      </w:r>
    </w:p>
    <w:p w:rsidR="00D603EA" w:rsidRPr="006E309F" w:rsidRDefault="00D603EA" w:rsidP="007B7702">
      <w:pPr>
        <w:pStyle w:val="Heading1"/>
      </w:pPr>
      <w:bookmarkStart w:id="67" w:name="_Toc518508564"/>
      <w:r w:rsidRPr="006E309F">
        <w:t>Agendapunt van de N-VA charter “Sterk Fietsbeleid” goedgekeurd</w:t>
      </w:r>
      <w:bookmarkEnd w:id="67"/>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w:t>
      </w:r>
      <w:r w:rsidRPr="006E309F">
        <w:rPr>
          <w:rFonts w:cs="Calibri"/>
          <w:sz w:val="28"/>
          <w:szCs w:val="28"/>
        </w:rPr>
        <w:t>ezelfde gemeenteraad van 27 juni 2016 keurt de gemeenteraad eenparig principieel goed:</w:t>
      </w:r>
    </w:p>
    <w:p w:rsidR="00D603EA" w:rsidRPr="006E309F" w:rsidRDefault="00D603EA" w:rsidP="00EC7656">
      <w:pPr>
        <w:pStyle w:val="ListParagraph"/>
        <w:numPr>
          <w:ilvl w:val="0"/>
          <w:numId w:val="15"/>
        </w:numPr>
        <w:rPr>
          <w:rFonts w:cs="Calibri"/>
          <w:sz w:val="28"/>
          <w:szCs w:val="28"/>
        </w:rPr>
      </w:pPr>
      <w:r w:rsidRPr="006E309F">
        <w:rPr>
          <w:rFonts w:cs="Calibri"/>
          <w:sz w:val="28"/>
          <w:szCs w:val="28"/>
        </w:rPr>
        <w:t>Artikel 1: Het charter “Sterk Fietsbeleid” van Fietsberaad Vlaanderen wordt ondertekend na bespreking in de verkeerscommissie.</w:t>
      </w:r>
    </w:p>
    <w:p w:rsidR="00D603EA" w:rsidRPr="006E309F" w:rsidRDefault="00D603EA" w:rsidP="00EC7656">
      <w:pPr>
        <w:pStyle w:val="ListParagraph"/>
        <w:numPr>
          <w:ilvl w:val="0"/>
          <w:numId w:val="15"/>
        </w:numPr>
        <w:rPr>
          <w:rFonts w:cs="Calibri"/>
          <w:sz w:val="28"/>
          <w:szCs w:val="28"/>
        </w:rPr>
      </w:pPr>
      <w:r w:rsidRPr="006E309F">
        <w:rPr>
          <w:rFonts w:cs="Calibri"/>
          <w:sz w:val="28"/>
          <w:szCs w:val="28"/>
        </w:rPr>
        <w:t>Artikel 2: Dit engagement wordt op dit ogenblik kenbaar gemaakt aan de burger via de gebruikelijke communicatiekanalen (website, infoblad, persartikel, …).</w:t>
      </w:r>
    </w:p>
    <w:p w:rsidR="00D603EA" w:rsidRPr="006E309F" w:rsidRDefault="00D603EA" w:rsidP="00D363AA">
      <w:pPr>
        <w:rPr>
          <w:rFonts w:cs="Calibri"/>
          <w:sz w:val="28"/>
          <w:szCs w:val="28"/>
        </w:rPr>
      </w:pPr>
      <w:r w:rsidRPr="006E309F">
        <w:rPr>
          <w:rFonts w:cs="Calibri"/>
          <w:sz w:val="28"/>
          <w:szCs w:val="28"/>
        </w:rPr>
        <w:t>Het charter steunt op de vaststelling dat de fiets een betaalbaar, veilig, sociaal en duurzaam vervoersmiddel is dat de lokale economie boost, de gezondheid ten goede komt, het eeuwige parkeerprobleem oplost en bovendien nog eens goed is voor het milieu.</w:t>
      </w:r>
    </w:p>
    <w:p w:rsidR="00D603EA" w:rsidRPr="006E309F" w:rsidRDefault="00D603EA" w:rsidP="007B7702">
      <w:pPr>
        <w:pStyle w:val="Heading1"/>
      </w:pPr>
      <w:bookmarkStart w:id="68" w:name="_Toc518508565"/>
      <w:r w:rsidRPr="006E309F">
        <w:t>Raar maar waar: ICT Opdrachtencentrale stad Brugge en Midwest</w:t>
      </w:r>
      <w:bookmarkEnd w:id="68"/>
    </w:p>
    <w:p w:rsidR="00D603EA" w:rsidRPr="006E309F" w:rsidRDefault="00D603EA" w:rsidP="00031310">
      <w:pPr>
        <w:rPr>
          <w:rFonts w:cs="Calibri"/>
          <w:sz w:val="28"/>
          <w:szCs w:val="28"/>
        </w:rPr>
      </w:pPr>
      <w:r w:rsidRPr="006E309F">
        <w:rPr>
          <w:rFonts w:cs="Calibri"/>
          <w:sz w:val="28"/>
          <w:szCs w:val="28"/>
        </w:rPr>
        <w:t>Nog op de gemeenteraad van 27 juni 2016 vindt de N-VA het idee “groepsaankopen” en “raamcontracten” totaal niet verkeerd. Toch is het voor de N-VA bizar dat nu aangesloten wordt bij ICT Opdrachtencentrale stad Brugge, daar Lichtervelde deel uit maakt van Midwest. De N-VA kon zich vinden in de uitleg door het Schepencollege gegeven en keurde goed.</w:t>
      </w:r>
    </w:p>
    <w:p w:rsidR="00D603EA" w:rsidRPr="006E309F" w:rsidRDefault="00D603EA" w:rsidP="007B7702">
      <w:pPr>
        <w:pStyle w:val="Heading1"/>
      </w:pPr>
      <w:bookmarkStart w:id="69" w:name="_Toc518508566"/>
      <w:r w:rsidRPr="006E309F">
        <w:t>De gemeenteraad van 27 juni 2016 sluit met twee vraagjes van N-VA</w:t>
      </w:r>
      <w:bookmarkEnd w:id="69"/>
    </w:p>
    <w:p w:rsidR="00D603EA" w:rsidRPr="006E309F" w:rsidRDefault="00D603EA" w:rsidP="00031310">
      <w:pPr>
        <w:rPr>
          <w:rFonts w:cs="Calibri"/>
          <w:sz w:val="28"/>
          <w:szCs w:val="28"/>
        </w:rPr>
      </w:pPr>
      <w:r w:rsidRPr="006E309F">
        <w:rPr>
          <w:rFonts w:cs="Calibri"/>
          <w:sz w:val="28"/>
          <w:szCs w:val="28"/>
        </w:rPr>
        <w:t>Heeft de gemeente of het OCMW een spaarrekening bij Optima? Neen.</w:t>
      </w:r>
      <w:r w:rsidRPr="006E309F">
        <w:rPr>
          <w:rFonts w:cs="Calibri"/>
          <w:sz w:val="28"/>
          <w:szCs w:val="28"/>
        </w:rPr>
        <w:br/>
        <w:t>Kan het slot van de herentoiletten eens nagezien worden? Ja.</w:t>
      </w:r>
    </w:p>
    <w:p w:rsidR="00D603EA" w:rsidRPr="006E309F" w:rsidRDefault="00D603EA" w:rsidP="007B7702">
      <w:pPr>
        <w:pStyle w:val="Heading1"/>
      </w:pPr>
      <w:bookmarkStart w:id="70" w:name="_Toc518508567"/>
      <w:r w:rsidRPr="006E309F">
        <w:t>Ontslag gemeenteraadslid Schepen - nieuw gemeenteraadslid</w:t>
      </w:r>
      <w:bookmarkEnd w:id="70"/>
    </w:p>
    <w:p w:rsidR="00D603EA" w:rsidRPr="006E309F" w:rsidRDefault="00D603EA" w:rsidP="00031310">
      <w:pPr>
        <w:rPr>
          <w:rFonts w:cs="Calibri"/>
          <w:sz w:val="28"/>
          <w:szCs w:val="28"/>
        </w:rPr>
      </w:pPr>
      <w:r w:rsidRPr="006E309F">
        <w:rPr>
          <w:rFonts w:cs="Calibri"/>
          <w:sz w:val="28"/>
          <w:szCs w:val="28"/>
        </w:rPr>
        <w:t xml:space="preserve">Op de gemeenteraad van 26 september 2016 wordt akte genomen van het ontslag van een CD&amp;V gemeenteraadslid die ook </w:t>
      </w:r>
      <w:r>
        <w:rPr>
          <w:rFonts w:cs="Calibri"/>
          <w:sz w:val="28"/>
          <w:szCs w:val="28"/>
        </w:rPr>
        <w:t>S</w:t>
      </w:r>
      <w:r w:rsidRPr="006E309F">
        <w:rPr>
          <w:rFonts w:cs="Calibri"/>
          <w:sz w:val="28"/>
          <w:szCs w:val="28"/>
        </w:rPr>
        <w:t>chepen is. Het nieuwe CD&amp;V gemeenteraadslid wordt door de N-VA welkom geheten. Er wordt geen nieuwe schepen geïnstalleerd. Wellicht is dat ten gevolge van de brief die de N-VA gekozenen op 10 december 2012 aan de Burgemeester geschreven hebben (zie paragraaf: In het belang van alle Lichterveldenaren).</w:t>
      </w:r>
    </w:p>
    <w:p w:rsidR="00D603EA" w:rsidRPr="006E309F" w:rsidRDefault="00D603EA" w:rsidP="007B7702">
      <w:pPr>
        <w:pStyle w:val="Heading1"/>
      </w:pPr>
      <w:bookmarkStart w:id="71" w:name="_Toc518508568"/>
      <w:r w:rsidRPr="006E309F">
        <w:t>Acht redenen waarom N-VA zich onthoudt bij voorlopige vaststelling GRUP Leysafortstraat. Gemeenteraad van 26 september 2016</w:t>
      </w:r>
      <w:bookmarkEnd w:id="71"/>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Omdat we een watergevoelige gemeente zijn – grote wateroverlast in 2005 en 2014 – maakt N-VA zich zorgen over de waterhuishouding. Een gedeelte van het GRUP ligt in een NOG, d.w.z. in een van </w:t>
      </w:r>
      <w:r w:rsidRPr="006E309F">
        <w:rPr>
          <w:rFonts w:cs="Calibri"/>
          <w:b/>
          <w:sz w:val="28"/>
          <w:szCs w:val="28"/>
        </w:rPr>
        <w:t>N</w:t>
      </w:r>
      <w:r w:rsidRPr="006E309F">
        <w:rPr>
          <w:rFonts w:cs="Calibri"/>
          <w:sz w:val="28"/>
          <w:szCs w:val="28"/>
        </w:rPr>
        <w:t xml:space="preserve">ature </w:t>
      </w:r>
      <w:r w:rsidRPr="006E309F">
        <w:rPr>
          <w:rFonts w:cs="Calibri"/>
          <w:b/>
          <w:sz w:val="28"/>
          <w:szCs w:val="28"/>
        </w:rPr>
        <w:t>O</w:t>
      </w:r>
      <w:r w:rsidRPr="006E309F">
        <w:rPr>
          <w:rFonts w:cs="Calibri"/>
          <w:sz w:val="28"/>
          <w:szCs w:val="28"/>
        </w:rPr>
        <w:t xml:space="preserve">verstroombaar </w:t>
      </w:r>
      <w:r w:rsidRPr="006E309F">
        <w:rPr>
          <w:rFonts w:cs="Calibri"/>
          <w:b/>
          <w:sz w:val="28"/>
          <w:szCs w:val="28"/>
        </w:rPr>
        <w:t>G</w:t>
      </w:r>
      <w:r w:rsidRPr="006E309F">
        <w:rPr>
          <w:rFonts w:cs="Calibri"/>
          <w:sz w:val="28"/>
          <w:szCs w:val="28"/>
        </w:rPr>
        <w:t xml:space="preserve">ebied. In het ontwerp van het GRUP staat een onvergeeflijke vergissing die de meerderheid niet heeft opgemerkt. </w:t>
      </w:r>
      <w:r w:rsidRPr="006E309F">
        <w:rPr>
          <w:rFonts w:cs="Calibri"/>
          <w:b/>
          <w:sz w:val="28"/>
          <w:szCs w:val="28"/>
        </w:rPr>
        <w:t xml:space="preserve">De noordwestelijke hoek wordt met de noordoostelijke verwisseld </w:t>
      </w:r>
      <w:r w:rsidRPr="006E309F">
        <w:rPr>
          <w:rFonts w:cs="Calibri"/>
          <w:sz w:val="28"/>
          <w:szCs w:val="28"/>
        </w:rPr>
        <w:t xml:space="preserve">(Cf. Toelichtingsnota p. 19). </w:t>
      </w:r>
      <w:r w:rsidRPr="00D52199">
        <w:rPr>
          <w:rFonts w:cs="Calibri"/>
          <w:sz w:val="28"/>
          <w:szCs w:val="28"/>
          <w:u w:val="single"/>
        </w:rPr>
        <w:t>Onopgemerkt kan dit gevolgen hebben</w:t>
      </w:r>
      <w:r w:rsidRPr="006E309F">
        <w:rPr>
          <w:rFonts w:cs="Calibri"/>
          <w:sz w:val="28"/>
          <w:szCs w:val="28"/>
        </w:rPr>
        <w:t>.</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De N-VA is heel tevreden dat zowel op privé als op openbaar domein de verharding waterdoorlatend moet zijn. Toch vreest de N-VA dat deze noodzakelijke maatregel op zich niet volstaat. De N-VA denkt dat er veel spoediger en met meer ijver werk moet gemaakt worden van </w:t>
      </w:r>
      <w:r w:rsidRPr="006E309F">
        <w:rPr>
          <w:rFonts w:cs="Calibri"/>
          <w:b/>
          <w:sz w:val="28"/>
          <w:szCs w:val="28"/>
        </w:rPr>
        <w:t>een groot bijkomend bufferbekken</w:t>
      </w:r>
      <w:r w:rsidRPr="00D52199">
        <w:rPr>
          <w:rFonts w:cs="Calibri"/>
          <w:sz w:val="28"/>
          <w:szCs w:val="28"/>
        </w:rPr>
        <w:t>,</w:t>
      </w:r>
      <w:r>
        <w:rPr>
          <w:rFonts w:cs="Calibri"/>
          <w:b/>
          <w:sz w:val="28"/>
          <w:szCs w:val="28"/>
        </w:rPr>
        <w:t xml:space="preserve"> </w:t>
      </w:r>
      <w:r>
        <w:rPr>
          <w:rFonts w:cs="Calibri"/>
          <w:sz w:val="28"/>
          <w:szCs w:val="28"/>
        </w:rPr>
        <w:t>gezien de zwakke infiltratiecapaciteit</w:t>
      </w:r>
      <w:r w:rsidRPr="006E309F">
        <w:rPr>
          <w:rFonts w:cs="Calibri"/>
          <w:sz w:val="28"/>
          <w:szCs w:val="28"/>
        </w:rPr>
        <w:t>.</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Het watervijzelgemaal op de Huw</w:t>
      </w:r>
      <w:r>
        <w:rPr>
          <w:rFonts w:cs="Calibri"/>
          <w:sz w:val="28"/>
          <w:szCs w:val="28"/>
        </w:rPr>
        <w:t>ei</w:t>
      </w:r>
      <w:r w:rsidRPr="006E309F">
        <w:rPr>
          <w:rFonts w:cs="Calibri"/>
          <w:sz w:val="28"/>
          <w:szCs w:val="28"/>
        </w:rPr>
        <w:t xml:space="preserve">nsbeek moet vlug en intens versterkt en geoptimaliseerd worden aangezien </w:t>
      </w:r>
      <w:r w:rsidRPr="006E309F">
        <w:rPr>
          <w:rFonts w:cs="Calibri"/>
          <w:b/>
          <w:sz w:val="28"/>
          <w:szCs w:val="28"/>
        </w:rPr>
        <w:t>85 % van het GRUP niet in een waterconserveringsgebied ligt.</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Een ander zwak punt is dat </w:t>
      </w:r>
      <w:r w:rsidRPr="006E309F">
        <w:rPr>
          <w:rFonts w:cs="Calibri"/>
          <w:b/>
          <w:sz w:val="28"/>
          <w:szCs w:val="28"/>
        </w:rPr>
        <w:t>de GAS-kaart niet gepubliceerd</w:t>
      </w:r>
      <w:r w:rsidRPr="006E309F">
        <w:rPr>
          <w:rFonts w:cs="Calibri"/>
          <w:sz w:val="28"/>
          <w:szCs w:val="28"/>
        </w:rPr>
        <w:t xml:space="preserve"> is. Dat kon ons</w:t>
      </w:r>
      <w:r>
        <w:rPr>
          <w:rFonts w:cs="Calibri"/>
          <w:sz w:val="28"/>
          <w:szCs w:val="28"/>
        </w:rPr>
        <w:t xml:space="preserve"> </w:t>
      </w:r>
      <w:r w:rsidRPr="006E309F">
        <w:rPr>
          <w:rFonts w:cs="Calibri"/>
          <w:sz w:val="28"/>
          <w:szCs w:val="28"/>
        </w:rPr>
        <w:t xml:space="preserve">duiding geven over hoe het gesteld is met de emissie van ammoniak, een belangrijk gegeven voor het samenleven van mens en milieu. (GAS = </w:t>
      </w:r>
      <w:r w:rsidRPr="006E309F">
        <w:rPr>
          <w:rFonts w:cs="Calibri"/>
          <w:b/>
          <w:sz w:val="28"/>
          <w:szCs w:val="28"/>
        </w:rPr>
        <w:t>G</w:t>
      </w:r>
      <w:r w:rsidRPr="006E309F">
        <w:rPr>
          <w:rFonts w:cs="Calibri"/>
          <w:sz w:val="28"/>
          <w:szCs w:val="28"/>
        </w:rPr>
        <w:t xml:space="preserve">ewenste </w:t>
      </w:r>
      <w:r w:rsidRPr="006E309F">
        <w:rPr>
          <w:rFonts w:cs="Calibri"/>
          <w:b/>
          <w:sz w:val="28"/>
          <w:szCs w:val="28"/>
        </w:rPr>
        <w:t>A</w:t>
      </w:r>
      <w:r w:rsidRPr="006E309F">
        <w:rPr>
          <w:rFonts w:cs="Calibri"/>
          <w:sz w:val="28"/>
          <w:szCs w:val="28"/>
        </w:rPr>
        <w:t xml:space="preserve">grarische </w:t>
      </w:r>
      <w:r w:rsidRPr="006E309F">
        <w:rPr>
          <w:rFonts w:cs="Calibri"/>
          <w:b/>
          <w:sz w:val="28"/>
          <w:szCs w:val="28"/>
        </w:rPr>
        <w:t>S</w:t>
      </w:r>
      <w:r w:rsidRPr="006E309F">
        <w:rPr>
          <w:rFonts w:cs="Calibri"/>
          <w:sz w:val="28"/>
          <w:szCs w:val="28"/>
        </w:rPr>
        <w:t>tructuur)</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De N-VA wenst de nodige uitleg te krijgen over </w:t>
      </w:r>
      <w:r w:rsidRPr="006E309F">
        <w:rPr>
          <w:rFonts w:cs="Calibri"/>
          <w:b/>
          <w:sz w:val="28"/>
          <w:szCs w:val="28"/>
        </w:rPr>
        <w:t>de niet-sluitende ruimtebalans -compensatie</w:t>
      </w:r>
      <w:r w:rsidRPr="006E309F">
        <w:rPr>
          <w:rFonts w:cs="Calibri"/>
          <w:sz w:val="28"/>
          <w:szCs w:val="28"/>
        </w:rPr>
        <w:t>. De te compenseren oppervlakte is 2,8 ha + 1,2 ha + 1,8 ha, samen 5,8 ha. De compensatie Bollestraat is 4ha 59a 05ca of 79%. Hoe wordt de resterende 21% gecompenseerd?</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Het is niet duidelijk of er </w:t>
      </w:r>
      <w:r w:rsidRPr="006E309F">
        <w:rPr>
          <w:rFonts w:cs="Calibri"/>
          <w:b/>
          <w:sz w:val="28"/>
          <w:szCs w:val="28"/>
        </w:rPr>
        <w:t>een voetgangers- fietsontsluiting</w:t>
      </w:r>
      <w:r w:rsidRPr="006E309F">
        <w:rPr>
          <w:rFonts w:cs="Calibri"/>
          <w:sz w:val="28"/>
          <w:szCs w:val="28"/>
        </w:rPr>
        <w:t xml:space="preserve"> komt naar de zo geheten Pelikaanstraat. Bestaat het gevaar niet dat deze ontsluiting na verloop van tijd wel eens onwettig over het terrein van een jeugdheem zou lopen?</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De N-VA meent dat best in het GRUP wordt opgenomen dat er enkele elementen als </w:t>
      </w:r>
      <w:r w:rsidRPr="006E309F">
        <w:rPr>
          <w:rFonts w:cs="Calibri"/>
          <w:b/>
          <w:sz w:val="28"/>
          <w:szCs w:val="28"/>
        </w:rPr>
        <w:t>‘bloeiende hagen’</w:t>
      </w:r>
      <w:r w:rsidRPr="006E309F">
        <w:rPr>
          <w:rFonts w:cs="Calibri"/>
          <w:sz w:val="28"/>
          <w:szCs w:val="28"/>
        </w:rPr>
        <w:t>, die een klei</w:t>
      </w:r>
      <w:r>
        <w:rPr>
          <w:rFonts w:cs="Calibri"/>
          <w:sz w:val="28"/>
          <w:szCs w:val="28"/>
        </w:rPr>
        <w:t>n geheel vormen, verplicht voor</w:t>
      </w:r>
      <w:r w:rsidRPr="006E309F">
        <w:rPr>
          <w:rFonts w:cs="Calibri"/>
          <w:sz w:val="28"/>
          <w:szCs w:val="28"/>
        </w:rPr>
        <w:t>zien zijn. Dit voorschrift moet de bijen- en vlinderpopulatie weer een kans</w:t>
      </w:r>
      <w:r>
        <w:rPr>
          <w:rFonts w:cs="Calibri"/>
          <w:sz w:val="28"/>
          <w:szCs w:val="28"/>
        </w:rPr>
        <w:t xml:space="preserve"> </w:t>
      </w:r>
      <w:r w:rsidRPr="006E309F">
        <w:rPr>
          <w:rFonts w:cs="Calibri"/>
          <w:sz w:val="28"/>
          <w:szCs w:val="28"/>
        </w:rPr>
        <w:t>geven.</w:t>
      </w:r>
    </w:p>
    <w:p w:rsidR="00D603EA" w:rsidRPr="006E309F" w:rsidRDefault="00D603EA" w:rsidP="00EC7656">
      <w:pPr>
        <w:pStyle w:val="ListParagraph"/>
        <w:numPr>
          <w:ilvl w:val="0"/>
          <w:numId w:val="16"/>
        </w:numPr>
        <w:rPr>
          <w:rFonts w:cs="Calibri"/>
          <w:sz w:val="28"/>
          <w:szCs w:val="28"/>
        </w:rPr>
      </w:pPr>
      <w:r w:rsidRPr="006E309F">
        <w:rPr>
          <w:rFonts w:cs="Calibri"/>
          <w:sz w:val="28"/>
          <w:szCs w:val="28"/>
        </w:rPr>
        <w:t xml:space="preserve">De N-VA verwijst naar </w:t>
      </w:r>
      <w:r w:rsidRPr="006E309F">
        <w:rPr>
          <w:rFonts w:cs="Calibri"/>
          <w:b/>
          <w:sz w:val="28"/>
          <w:szCs w:val="28"/>
        </w:rPr>
        <w:t>de opmerking van de Provincie</w:t>
      </w:r>
      <w:r w:rsidRPr="006E309F">
        <w:rPr>
          <w:rFonts w:cs="Calibri"/>
          <w:sz w:val="28"/>
          <w:szCs w:val="28"/>
        </w:rPr>
        <w:t xml:space="preserve"> die, volgens het verslag van de vergadering, voet bij stuk houdt dat het plan een ontwikkeling nastreeft die intern gekeerd is. Dat geeft geen meerwaarde ten opzichte van de omgeving en de integratie van de nieuwe ontwikkeling in het bestaande weefsel. Anders gezegd: de gemeente duldt geen enkele oprit van een woning rechtstreeks op de Leysafortstraat en op de Processieweg. Daar moeten het achtertuinen zijn. Daarentegen wijst de Provincie erop dat alle bestaande woningen aan de andere zijde van deze straten wel hun privéopritten op de straat hebben.</w:t>
      </w:r>
      <w:r w:rsidRPr="006E309F">
        <w:rPr>
          <w:rFonts w:cs="Calibri"/>
          <w:sz w:val="28"/>
          <w:szCs w:val="28"/>
        </w:rPr>
        <w:br/>
        <w:t xml:space="preserve">De N-VA is allerminst tegen deze verkaveling, </w:t>
      </w:r>
      <w:r>
        <w:rPr>
          <w:rFonts w:cs="Calibri"/>
          <w:sz w:val="28"/>
          <w:szCs w:val="28"/>
        </w:rPr>
        <w:t>maar gelet op alle hierboven op</w:t>
      </w:r>
      <w:r w:rsidRPr="006E309F">
        <w:rPr>
          <w:rFonts w:cs="Calibri"/>
          <w:sz w:val="28"/>
          <w:szCs w:val="28"/>
        </w:rPr>
        <w:t>gesomde elementen dringt een onthouding zich op.</w:t>
      </w:r>
    </w:p>
    <w:p w:rsidR="00D603EA" w:rsidRPr="006E309F" w:rsidRDefault="00D603EA" w:rsidP="007B7702">
      <w:pPr>
        <w:pStyle w:val="Heading1"/>
      </w:pPr>
      <w:bookmarkStart w:id="72" w:name="_Toc518508569"/>
      <w:r w:rsidRPr="006E309F">
        <w:t>N-VA steunt de Burgemeester bij samenscholingsverbod</w:t>
      </w:r>
      <w:bookmarkEnd w:id="72"/>
    </w:p>
    <w:p w:rsidR="00D603EA" w:rsidRPr="006E309F" w:rsidRDefault="00D603EA" w:rsidP="00031310">
      <w:pPr>
        <w:rPr>
          <w:rFonts w:cs="Calibri"/>
          <w:sz w:val="28"/>
          <w:szCs w:val="28"/>
        </w:rPr>
      </w:pPr>
      <w:r w:rsidRPr="006E309F">
        <w:rPr>
          <w:rFonts w:cs="Calibri"/>
          <w:sz w:val="28"/>
          <w:szCs w:val="28"/>
        </w:rPr>
        <w:t>Bij hoogdringendheid stelt de Burgemeester een samenscholingsverbod in de Kleine Essestraat en de Ketelbuiserstraat. Als N-VA op federaal niveau de noodtoestand voorstelt, is dat onbespreekbaar. Op Lichtervelds niveau kan dat gelukkig wel nog om de overlast (pokemon) voor omwonenden te temperen. Dit wordt bekrachtigd tijdens de gemeenteraad van 26 september 2016.</w:t>
      </w:r>
    </w:p>
    <w:p w:rsidR="00D603EA" w:rsidRPr="006E309F" w:rsidRDefault="00D603EA" w:rsidP="007B7702">
      <w:pPr>
        <w:pStyle w:val="Heading1"/>
      </w:pPr>
      <w:bookmarkStart w:id="73" w:name="_Toc518508570"/>
      <w:r w:rsidRPr="006E309F">
        <w:t>Wegwijzer en infoborden plaatsen aan het Station?</w:t>
      </w:r>
      <w:bookmarkEnd w:id="73"/>
    </w:p>
    <w:p w:rsidR="00D603EA" w:rsidRPr="006E309F" w:rsidRDefault="00D603EA" w:rsidP="00031310">
      <w:pPr>
        <w:rPr>
          <w:rFonts w:cs="Calibri"/>
          <w:sz w:val="28"/>
          <w:szCs w:val="28"/>
        </w:rPr>
      </w:pPr>
      <w:r w:rsidRPr="006E309F">
        <w:rPr>
          <w:rFonts w:cs="Calibri"/>
          <w:sz w:val="28"/>
          <w:szCs w:val="28"/>
        </w:rPr>
        <w:t>Tijdens de gemeenteraad van 26 september 2016 stelt N-VA raadslid Lieve Vanden Bussche, die in de nabijheid van het station woont, deze vraag. Niet-Lichterveldse reizigers die het station verlaten hebben het raden welke richting ze uit moeten om bv het sportcomplex, De Schouw, De Ploeg, het Woonzorgcentrum, de kerk of het gemeentehuis te bereiken. Het plaatsen van deze richtingswijzers vermijdt niet enkel onnodige verplaatsingen, het is ook een teken van hoffelijkheid tegenover de bezoekers.</w:t>
      </w:r>
    </w:p>
    <w:p w:rsidR="00D603EA" w:rsidRPr="006E309F" w:rsidRDefault="00D603EA" w:rsidP="007B7702">
      <w:pPr>
        <w:pStyle w:val="Heading1"/>
      </w:pPr>
      <w:bookmarkStart w:id="74" w:name="_Toc518508571"/>
      <w:r w:rsidRPr="006E309F">
        <w:t>Lokale economie, ondernemersklimaat, openbaarheid van bestuur?</w:t>
      </w:r>
      <w:bookmarkEnd w:id="74"/>
    </w:p>
    <w:p w:rsidR="00D603EA" w:rsidRPr="006E309F" w:rsidRDefault="00D603EA" w:rsidP="00031310">
      <w:pPr>
        <w:rPr>
          <w:rFonts w:cs="Calibri"/>
          <w:sz w:val="28"/>
          <w:szCs w:val="28"/>
        </w:rPr>
      </w:pPr>
      <w:r w:rsidRPr="006E309F">
        <w:rPr>
          <w:rFonts w:cs="Calibri"/>
          <w:sz w:val="28"/>
          <w:szCs w:val="28"/>
        </w:rPr>
        <w:t xml:space="preserve">Het Nieuwsblad publiceert sedert begin 2016 de “Grote Gemeentetest” waarbij het alle beleidsdomeinen van de gemeenten tegen het licht houdt. Ondanks het feit dat de krant de economische beperkingen van Lichtervelde incorporeert als een gegeven, komt het resultaat amper uit op een magere ‘voldoende’, een 6 op 10. Voor ‘openbaarheid van bestuur’ is Lichtervelde zelfs gezakt! 4 op 10.  Dit wekt bij iedereen die de uittreksels uit het dagboek van de Lichterveldse N-VA </w:t>
      </w:r>
      <w:r>
        <w:rPr>
          <w:rFonts w:cs="Calibri"/>
          <w:sz w:val="28"/>
          <w:szCs w:val="28"/>
        </w:rPr>
        <w:t xml:space="preserve">gemeenteraadsleden </w:t>
      </w:r>
      <w:r w:rsidRPr="006E309F">
        <w:rPr>
          <w:rFonts w:cs="Calibri"/>
          <w:sz w:val="28"/>
          <w:szCs w:val="28"/>
        </w:rPr>
        <w:t>aandachtig leest zeker geen verwondering. Reeds voor de gemeenteverkiezingen van 2012 schreef de N-VA Lichtervelde over het gebrek aan openbaarheid van bestuur en het falende economisch beleid. Op de gemeenteraad van 26 september 2016 stelt de N-VA de vraag: Wanneer zullen onze bestuurders het rode knipperlicht zien branden voor de Lichterveldse economische ontwikkeling, en wanneer zullen ze halt houden voor het rode licht van de openbaarheid van bestuur?</w:t>
      </w:r>
      <w:r w:rsidRPr="006E309F">
        <w:rPr>
          <w:rFonts w:cs="Calibri"/>
          <w:sz w:val="28"/>
          <w:szCs w:val="28"/>
        </w:rPr>
        <w:br/>
        <w:t xml:space="preserve">Op de website van N-VA Lichtervelde kunt u in ons huis-aan-huis blad december 2016 uitgebreid lezen hoe het Schepencollege daarop reageerde </w:t>
      </w:r>
      <w:r w:rsidRPr="006E309F">
        <w:rPr>
          <w:rFonts w:cs="Calibri"/>
          <w:b/>
          <w:sz w:val="28"/>
          <w:szCs w:val="28"/>
        </w:rPr>
        <w:t>(De pedalen kwijt)</w:t>
      </w:r>
      <w:r w:rsidRPr="006E309F">
        <w:rPr>
          <w:rFonts w:cs="Calibri"/>
          <w:sz w:val="28"/>
          <w:szCs w:val="28"/>
        </w:rPr>
        <w:t xml:space="preserve"> en hoe de definitieve uitslag is geworden. Op de 308 Vlaamse gemeenten zijn er maar 35 lager geklasseerd dan Lichtervelde.</w:t>
      </w:r>
    </w:p>
    <w:p w:rsidR="00D603EA" w:rsidRPr="006E309F" w:rsidRDefault="00D603EA" w:rsidP="007B7702">
      <w:pPr>
        <w:pStyle w:val="Heading1"/>
      </w:pPr>
      <w:bookmarkStart w:id="75" w:name="_Toc518508572"/>
      <w:r w:rsidRPr="006E309F">
        <w:t>Oktober 2016: geen gemeenteraad</w:t>
      </w:r>
      <w:bookmarkEnd w:id="75"/>
    </w:p>
    <w:p w:rsidR="00D603EA" w:rsidRPr="006E309F" w:rsidRDefault="00D603EA" w:rsidP="00031310">
      <w:pPr>
        <w:rPr>
          <w:rFonts w:cs="Calibri"/>
          <w:sz w:val="28"/>
          <w:szCs w:val="28"/>
        </w:rPr>
      </w:pPr>
      <w:r w:rsidRPr="006E309F">
        <w:rPr>
          <w:rFonts w:cs="Calibri"/>
          <w:sz w:val="28"/>
          <w:szCs w:val="28"/>
        </w:rPr>
        <w:t xml:space="preserve">Even van de gelegenheid gebruik maken om de bezorgdheid van de N-VA uit te drukken over de wildgroei aan intercommunales met verlies van autonomie van de gemeenten. </w:t>
      </w:r>
      <w:r w:rsidRPr="006E309F">
        <w:rPr>
          <w:rFonts w:cs="Calibri"/>
          <w:sz w:val="28"/>
          <w:szCs w:val="28"/>
        </w:rPr>
        <w:br/>
        <w:t>Deze intercommunales zijn vennootschappen. Iedere vennootschap heeft aandeelhouders (kapitaal), werknemers (arbeid) en management (leiding) en een boekhouding die jaarlijks het resultaat van de werking geeft. Ieder jaar is er een algemene vergadering van de aandeelhouders die de agendapunten van het management beoordelen. Iedere gemeente stuurt daar als aandeelhouder een vertegenwoordiger naar toe. Het is spijtig genoeg niet altijd iemand die beslagen is in en ervaring heeft met management en met de materie die behandeld wordt. Daarover is de N-VA bezorgd.</w:t>
      </w:r>
      <w:r w:rsidRPr="006E309F">
        <w:rPr>
          <w:rFonts w:cs="Calibri"/>
          <w:sz w:val="28"/>
          <w:szCs w:val="28"/>
        </w:rPr>
        <w:br/>
        <w:t>Door de globaliserende wereld is samenwerking een must. Dit beknot echter de autonomie van de gemeenten. Daarover is de N-VA ook bezorgd.</w:t>
      </w:r>
      <w:r w:rsidRPr="006E309F">
        <w:rPr>
          <w:rFonts w:cs="Calibri"/>
          <w:sz w:val="28"/>
          <w:szCs w:val="28"/>
        </w:rPr>
        <w:br/>
        <w:t>De oorzaak dat er in deze maand geen gemeenteraad is? Niets te bespreken.</w:t>
      </w:r>
    </w:p>
    <w:p w:rsidR="00D603EA" w:rsidRPr="006E309F" w:rsidRDefault="00D603EA" w:rsidP="007B7702">
      <w:pPr>
        <w:pStyle w:val="Heading1"/>
      </w:pPr>
      <w:bookmarkStart w:id="76" w:name="_Toc518508573"/>
      <w:r w:rsidRPr="006E309F">
        <w:t>Vaststellen budgetwijziging 2016</w:t>
      </w:r>
      <w:bookmarkEnd w:id="76"/>
    </w:p>
    <w:p w:rsidR="00D603EA" w:rsidRPr="006E309F" w:rsidRDefault="00D603EA" w:rsidP="00031310">
      <w:pPr>
        <w:rPr>
          <w:rFonts w:cs="Calibri"/>
          <w:sz w:val="28"/>
          <w:szCs w:val="28"/>
        </w:rPr>
      </w:pPr>
      <w:r w:rsidRPr="006E309F">
        <w:rPr>
          <w:rFonts w:cs="Calibri"/>
          <w:sz w:val="28"/>
          <w:szCs w:val="28"/>
        </w:rPr>
        <w:t>Op de gemeenteraad van 28 november 2016 onthoudt de N-VA zich van goedkeuring. Volgende bedragen worden vastgesteld:</w:t>
      </w:r>
      <w:r w:rsidRPr="006E309F">
        <w:rPr>
          <w:rFonts w:cs="Calibri"/>
          <w:sz w:val="28"/>
          <w:szCs w:val="28"/>
        </w:rPr>
        <w:br/>
        <w:t>A. Exploitatiebudget: een positief saldo van € 877.303,19</w:t>
      </w:r>
      <w:r w:rsidRPr="006E309F">
        <w:rPr>
          <w:rFonts w:cs="Calibri"/>
          <w:sz w:val="28"/>
          <w:szCs w:val="28"/>
        </w:rPr>
        <w:br/>
        <w:t xml:space="preserve">B. Investeringsbudget: </w:t>
      </w:r>
      <w:r w:rsidRPr="006E309F">
        <w:rPr>
          <w:rFonts w:cs="Calibri"/>
          <w:b/>
          <w:sz w:val="28"/>
          <w:szCs w:val="28"/>
        </w:rPr>
        <w:t xml:space="preserve">een negatief saldo van € </w:t>
      </w:r>
      <w:r>
        <w:rPr>
          <w:rFonts w:cs="Calibri"/>
          <w:b/>
          <w:sz w:val="28"/>
          <w:szCs w:val="28"/>
        </w:rPr>
        <w:t xml:space="preserve">- </w:t>
      </w:r>
      <w:r w:rsidRPr="006E309F">
        <w:rPr>
          <w:rFonts w:cs="Calibri"/>
          <w:b/>
          <w:sz w:val="28"/>
          <w:szCs w:val="28"/>
        </w:rPr>
        <w:t>1.399.293,35</w:t>
      </w:r>
      <w:r w:rsidRPr="006E309F">
        <w:rPr>
          <w:rFonts w:cs="Calibri"/>
          <w:sz w:val="28"/>
          <w:szCs w:val="28"/>
        </w:rPr>
        <w:br/>
        <w:t xml:space="preserve">C. Liquiditeitenbudget: budgettair resultaat boekjaar: </w:t>
      </w:r>
      <w:r w:rsidRPr="006E309F">
        <w:rPr>
          <w:rFonts w:cs="Calibri"/>
          <w:b/>
          <w:sz w:val="28"/>
          <w:szCs w:val="28"/>
        </w:rPr>
        <w:t xml:space="preserve">negatief € </w:t>
      </w:r>
      <w:r>
        <w:rPr>
          <w:rFonts w:cs="Calibri"/>
          <w:b/>
          <w:sz w:val="28"/>
          <w:szCs w:val="28"/>
        </w:rPr>
        <w:t xml:space="preserve">- </w:t>
      </w:r>
      <w:r w:rsidRPr="006E309F">
        <w:rPr>
          <w:rFonts w:cs="Calibri"/>
          <w:b/>
          <w:sz w:val="28"/>
          <w:szCs w:val="28"/>
        </w:rPr>
        <w:t>1.121.569,66</w:t>
      </w:r>
    </w:p>
    <w:p w:rsidR="00D603EA" w:rsidRPr="006E309F" w:rsidRDefault="00D603EA" w:rsidP="007B7702">
      <w:pPr>
        <w:pStyle w:val="Heading1"/>
      </w:pPr>
      <w:bookmarkStart w:id="77" w:name="_Toc518508574"/>
      <w:r w:rsidRPr="006E309F">
        <w:t>N-VA onthoudt zich bij het goedkeuren van de gunningswijze en voorwaarden bouw sportpaviljoen en omgevingsaanleg: zie hier waarom</w:t>
      </w:r>
      <w:bookmarkEnd w:id="77"/>
    </w:p>
    <w:p w:rsidR="00D603EA" w:rsidRPr="006E309F" w:rsidRDefault="00D603EA" w:rsidP="00031310">
      <w:pPr>
        <w:rPr>
          <w:rFonts w:cs="Calibri"/>
          <w:sz w:val="28"/>
          <w:szCs w:val="28"/>
        </w:rPr>
      </w:pPr>
      <w:r w:rsidRPr="006E309F">
        <w:rPr>
          <w:rFonts w:cs="Calibri"/>
          <w:sz w:val="28"/>
          <w:szCs w:val="28"/>
        </w:rPr>
        <w:t>Tijdens de gemeenteraad van 19 december 2016 blijkt dat de raming ver onder de offerteprijs is en probeert het bestuur nu via een ‘kaasschaafpolitiek’ toch nog tot een realisatie te komen, zij het in fragmenten. De vraag is echter met welk budget men de ‘afgeschaafde stukken’ zal betalen. Wat is men met een judozaal zonder judovloer?</w:t>
      </w:r>
      <w:r w:rsidRPr="006E309F">
        <w:rPr>
          <w:rFonts w:cs="Calibri"/>
          <w:sz w:val="28"/>
          <w:szCs w:val="28"/>
        </w:rPr>
        <w:br/>
        <w:t>De N-VA zit met grote twijfels of de raming nu wel correct is. Immers de prijzen die een firma vermeldt in haar offerte liggen nog altijd hoger dan de oorspronkelijke raming. Is het bestuur zo zeker dat het bij een nieuwe marktconsultatie nog gunstiger prijzen kan losweken?</w:t>
      </w:r>
      <w:r w:rsidRPr="006E309F">
        <w:rPr>
          <w:rFonts w:cs="Calibri"/>
          <w:sz w:val="28"/>
          <w:szCs w:val="28"/>
        </w:rPr>
        <w:br/>
        <w:t>Riskeren we niet om in hetzelfde scenario van OC De Schouw te belanden? Dat wil zeggen, we hebben finaal een gebouw waarbij jarenlang bijkomende investeringen nodig zijn vooraleer we het geheel ‘afgewerkt’ kunnen noemen?</w:t>
      </w:r>
      <w:r w:rsidRPr="006E309F">
        <w:rPr>
          <w:rFonts w:cs="Calibri"/>
          <w:sz w:val="28"/>
          <w:szCs w:val="28"/>
        </w:rPr>
        <w:br/>
        <w:t>Wat met het Multi-userprincipe als bepaalde investeringen die gebonden zijn aan het gebouw (vb. gordijnen judo) door de sportclubs zelf dienen te gebeuren?</w:t>
      </w:r>
    </w:p>
    <w:p w:rsidR="00D603EA" w:rsidRPr="006E309F" w:rsidRDefault="00D603EA" w:rsidP="007B7702">
      <w:pPr>
        <w:pStyle w:val="Heading1"/>
      </w:pPr>
      <w:bookmarkStart w:id="78" w:name="_Toc518508575"/>
      <w:r w:rsidRPr="006E309F">
        <w:t>OCMW – Meerjarenplan 2014-2109 – herziening 2017 – budget 2017</w:t>
      </w:r>
      <w:bookmarkEnd w:id="78"/>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w:t>
      </w:r>
      <w:r w:rsidRPr="006E309F">
        <w:rPr>
          <w:rFonts w:cs="Calibri"/>
          <w:sz w:val="28"/>
          <w:szCs w:val="28"/>
        </w:rPr>
        <w:t>ezelfde gemeenteraad onthoudt de N-VA zich van goedkeuring voor de algemene werkingsbijdrage van de gemeente die wordt vastgelegd als volgt:</w:t>
      </w:r>
      <w:r w:rsidRPr="006E309F">
        <w:rPr>
          <w:rFonts w:cs="Calibri"/>
          <w:sz w:val="28"/>
          <w:szCs w:val="28"/>
        </w:rPr>
        <w:br/>
        <w:t xml:space="preserve">2017: € 496.946,32; 2018: € 504.043,18; 2019: € 1.049.485,02. </w:t>
      </w:r>
      <w:r w:rsidRPr="006E309F">
        <w:rPr>
          <w:rFonts w:cs="Calibri"/>
          <w:b/>
          <w:sz w:val="28"/>
          <w:szCs w:val="28"/>
        </w:rPr>
        <w:t>2019 = 2018 x 2</w:t>
      </w:r>
      <w:r w:rsidRPr="006E309F">
        <w:rPr>
          <w:rFonts w:cs="Calibri"/>
          <w:sz w:val="28"/>
          <w:szCs w:val="28"/>
        </w:rPr>
        <w:t>.</w:t>
      </w:r>
      <w:r w:rsidRPr="006E309F">
        <w:rPr>
          <w:rFonts w:cs="Calibri"/>
          <w:sz w:val="28"/>
          <w:szCs w:val="28"/>
        </w:rPr>
        <w:br/>
        <w:t>Zoals het geformuleerd is gaat het om de werkingstoelage (exploitatie) en niet om investeringen. Als motivatie wordt gegeven het inbrengen van het resultaat van 2015 en door een reeks interne en externe evoluties. Over de interne en externe evolu</w:t>
      </w:r>
      <w:r>
        <w:rPr>
          <w:rFonts w:cs="Calibri"/>
          <w:sz w:val="28"/>
          <w:szCs w:val="28"/>
        </w:rPr>
        <w:t>ties wordt geen uitleg gegeven.</w:t>
      </w:r>
      <w:r w:rsidRPr="006E309F">
        <w:rPr>
          <w:rFonts w:cs="Calibri"/>
          <w:sz w:val="28"/>
          <w:szCs w:val="28"/>
        </w:rPr>
        <w:br/>
        <w:t>Zoals u enkele regels hoger ziet bedraagt het budget voor 2017 € 496.946,32.</w:t>
      </w:r>
    </w:p>
    <w:p w:rsidR="00D603EA" w:rsidRPr="006E309F" w:rsidRDefault="00D603EA" w:rsidP="007B7702">
      <w:pPr>
        <w:pStyle w:val="Heading1"/>
      </w:pPr>
      <w:bookmarkStart w:id="79" w:name="_Toc518508576"/>
      <w:r w:rsidRPr="006E309F">
        <w:t>Meerjarenplan 2014-2019, herziening 2017, vaststellen budget 2017</w:t>
      </w:r>
      <w:bookmarkEnd w:id="79"/>
    </w:p>
    <w:p w:rsidR="00D603EA" w:rsidRDefault="00D603EA" w:rsidP="00031310">
      <w:pPr>
        <w:rPr>
          <w:rFonts w:cs="Calibri"/>
          <w:sz w:val="28"/>
          <w:szCs w:val="28"/>
        </w:rPr>
      </w:pPr>
      <w:r w:rsidRPr="006E309F">
        <w:rPr>
          <w:rFonts w:cs="Calibri"/>
          <w:sz w:val="28"/>
          <w:szCs w:val="28"/>
        </w:rPr>
        <w:t>Ook tijdens d</w:t>
      </w:r>
      <w:r>
        <w:rPr>
          <w:rFonts w:cs="Calibri"/>
          <w:sz w:val="28"/>
          <w:szCs w:val="28"/>
        </w:rPr>
        <w:t>i</w:t>
      </w:r>
      <w:r w:rsidRPr="006E309F">
        <w:rPr>
          <w:rFonts w:cs="Calibri"/>
          <w:sz w:val="28"/>
          <w:szCs w:val="28"/>
        </w:rPr>
        <w:t>ezelfde gemeenteraad stemt de N-VA tegen bij dit agendapunt.</w:t>
      </w:r>
      <w:r>
        <w:rPr>
          <w:rFonts w:cs="Calibri"/>
          <w:sz w:val="28"/>
          <w:szCs w:val="28"/>
        </w:rPr>
        <w:t xml:space="preserve"> De redenen hiervoor zijn:</w:t>
      </w:r>
    </w:p>
    <w:p w:rsidR="00D603EA" w:rsidRDefault="00D603EA" w:rsidP="00031310">
      <w:pPr>
        <w:rPr>
          <w:rFonts w:cs="Calibri"/>
          <w:sz w:val="28"/>
          <w:szCs w:val="28"/>
        </w:rPr>
      </w:pPr>
      <w:r w:rsidRPr="006E309F">
        <w:rPr>
          <w:rFonts w:cs="Calibri"/>
          <w:b/>
          <w:sz w:val="28"/>
          <w:szCs w:val="28"/>
        </w:rPr>
        <w:t>Operatie ‘opsmuk’</w:t>
      </w:r>
      <w:r w:rsidRPr="006E309F">
        <w:rPr>
          <w:rFonts w:cs="Calibri"/>
          <w:b/>
          <w:sz w:val="28"/>
          <w:szCs w:val="28"/>
        </w:rPr>
        <w:br/>
      </w:r>
      <w:r w:rsidRPr="006E309F">
        <w:rPr>
          <w:rFonts w:cs="Calibri"/>
          <w:sz w:val="28"/>
          <w:szCs w:val="28"/>
        </w:rPr>
        <w:t xml:space="preserve">Bij nalezen van het aangepaste </w:t>
      </w:r>
      <w:r w:rsidRPr="006E309F">
        <w:rPr>
          <w:rFonts w:cs="Calibri"/>
          <w:b/>
          <w:sz w:val="28"/>
          <w:szCs w:val="28"/>
        </w:rPr>
        <w:t>m</w:t>
      </w:r>
      <w:r w:rsidRPr="006E309F">
        <w:rPr>
          <w:rFonts w:cs="Calibri"/>
          <w:sz w:val="28"/>
          <w:szCs w:val="28"/>
        </w:rPr>
        <w:t>eer</w:t>
      </w:r>
      <w:r w:rsidRPr="006E309F">
        <w:rPr>
          <w:rFonts w:cs="Calibri"/>
          <w:b/>
          <w:sz w:val="28"/>
          <w:szCs w:val="28"/>
        </w:rPr>
        <w:t>j</w:t>
      </w:r>
      <w:r w:rsidRPr="006E309F">
        <w:rPr>
          <w:rFonts w:cs="Calibri"/>
          <w:sz w:val="28"/>
          <w:szCs w:val="28"/>
        </w:rPr>
        <w:t>aren</w:t>
      </w:r>
      <w:r w:rsidRPr="006E309F">
        <w:rPr>
          <w:rFonts w:cs="Calibri"/>
          <w:b/>
          <w:sz w:val="28"/>
          <w:szCs w:val="28"/>
        </w:rPr>
        <w:t>p</w:t>
      </w:r>
      <w:r w:rsidRPr="006E309F">
        <w:rPr>
          <w:rFonts w:cs="Calibri"/>
          <w:sz w:val="28"/>
          <w:szCs w:val="28"/>
        </w:rPr>
        <w:t>lan (MJP) krijgt de N-VA de indruk dat het bestuur eindelijk oren heeft naar wat zij vraagt sedert haar intrede in de gemeenteraad. Het begint met een motivering van de aanpassingen in het MJP die soelaas zouden bieden aan problemen zoals wateroverlast en verkeersveiligheid. Daarop is ingespeeld met als gevolg een aanpassing van de cijfers. Klinkt redelijk. Zodra je de cijfers van naderbij bekijkt, blijkt dat het om zeer bescheiden ingrepen gaat.</w:t>
      </w:r>
    </w:p>
    <w:p w:rsidR="00D603EA" w:rsidRDefault="00D603EA" w:rsidP="00031310">
      <w:pPr>
        <w:rPr>
          <w:rFonts w:cs="Calibri"/>
          <w:sz w:val="28"/>
          <w:szCs w:val="28"/>
        </w:rPr>
      </w:pPr>
      <w:r w:rsidRPr="006E309F">
        <w:rPr>
          <w:rFonts w:cs="Calibri"/>
          <w:b/>
          <w:sz w:val="28"/>
          <w:szCs w:val="28"/>
        </w:rPr>
        <w:t>Gebrek aan langetermijndenken</w:t>
      </w:r>
      <w:r w:rsidRPr="006E309F">
        <w:rPr>
          <w:rFonts w:cs="Calibri"/>
          <w:b/>
          <w:sz w:val="28"/>
          <w:szCs w:val="28"/>
        </w:rPr>
        <w:br/>
      </w:r>
      <w:r w:rsidRPr="006E309F">
        <w:rPr>
          <w:rFonts w:cs="Calibri"/>
          <w:sz w:val="28"/>
          <w:szCs w:val="28"/>
        </w:rPr>
        <w:t>De N-VA had liever een motivering of toelichting aangetroffen bij posten waar er grote verschuivingen optreden. Die verschuivingen op zich zijn al vreemd. Het doet denken aan het maar half waar maken van een belofte of aan het overschatten van je kunnen. Waarom de waarheid niet gezegd: een aantal zaken werden verkeerd ingeschat of gewoon weggelaten? De komende drie jaren stijgen de gemeentelijke uitgaven met een slordige € 1.066.000 meer dan gebudgetteerd in het vorig meerjarenplan.</w:t>
      </w:r>
    </w:p>
    <w:p w:rsidR="00D603EA" w:rsidRPr="007B7702" w:rsidRDefault="00D603EA" w:rsidP="007B7702">
      <w:pPr>
        <w:spacing w:after="0"/>
        <w:rPr>
          <w:rFonts w:cs="Calibri"/>
          <w:b/>
          <w:sz w:val="28"/>
          <w:szCs w:val="28"/>
        </w:rPr>
      </w:pPr>
      <w:bookmarkStart w:id="80" w:name="_Toc516777123"/>
      <w:r w:rsidRPr="007B7702">
        <w:rPr>
          <w:rFonts w:cs="Calibri"/>
          <w:b/>
          <w:sz w:val="28"/>
          <w:szCs w:val="28"/>
        </w:rPr>
        <w:t>De grootste meerkosten</w:t>
      </w:r>
      <w:bookmarkEnd w:id="80"/>
    </w:p>
    <w:p w:rsidR="00D603EA" w:rsidRPr="006E309F" w:rsidRDefault="00D603EA" w:rsidP="00EC7656">
      <w:pPr>
        <w:pStyle w:val="ListParagraph"/>
        <w:numPr>
          <w:ilvl w:val="0"/>
          <w:numId w:val="17"/>
        </w:numPr>
        <w:rPr>
          <w:rFonts w:cs="Calibri"/>
          <w:sz w:val="28"/>
          <w:szCs w:val="28"/>
        </w:rPr>
      </w:pPr>
      <w:r w:rsidRPr="006E309F">
        <w:rPr>
          <w:rFonts w:cs="Calibri"/>
          <w:sz w:val="28"/>
          <w:szCs w:val="28"/>
        </w:rPr>
        <w:t>Netto € 80.000 in verband met waterproblematiek;</w:t>
      </w:r>
    </w:p>
    <w:p w:rsidR="00D603EA" w:rsidRPr="00D363AA" w:rsidRDefault="00D603EA" w:rsidP="00EC7656">
      <w:pPr>
        <w:pStyle w:val="ListParagraph"/>
        <w:numPr>
          <w:ilvl w:val="0"/>
          <w:numId w:val="17"/>
        </w:numPr>
        <w:rPr>
          <w:rFonts w:cs="Calibri"/>
          <w:sz w:val="28"/>
          <w:szCs w:val="28"/>
        </w:rPr>
      </w:pPr>
      <w:r w:rsidRPr="00D363AA">
        <w:rPr>
          <w:rFonts w:cs="Calibri"/>
          <w:sz w:val="28"/>
          <w:szCs w:val="28"/>
        </w:rPr>
        <w:t>De kosten voor de infrastructuurwerken in de verkaveling Tweelindenstraat duikt nu pas op: een investering van € 256.000 in 2017;</w:t>
      </w:r>
    </w:p>
    <w:p w:rsidR="00D603EA" w:rsidRPr="006E309F" w:rsidRDefault="00D603EA" w:rsidP="00EC7656">
      <w:pPr>
        <w:pStyle w:val="ListParagraph"/>
        <w:numPr>
          <w:ilvl w:val="0"/>
          <w:numId w:val="17"/>
        </w:numPr>
        <w:rPr>
          <w:rFonts w:cs="Calibri"/>
          <w:sz w:val="28"/>
          <w:szCs w:val="28"/>
        </w:rPr>
      </w:pPr>
      <w:r w:rsidRPr="006E309F">
        <w:rPr>
          <w:rFonts w:cs="Calibri"/>
          <w:sz w:val="28"/>
          <w:szCs w:val="28"/>
        </w:rPr>
        <w:t>Gemeentelijke basisschool “Beverbos” de volgende fasen van de nieuwbouw leggen extra beslag op investeringen ten belope van € 535.000;</w:t>
      </w:r>
    </w:p>
    <w:p w:rsidR="00D603EA" w:rsidRPr="006E309F" w:rsidRDefault="00D603EA" w:rsidP="00EC7656">
      <w:pPr>
        <w:pStyle w:val="ListParagraph"/>
        <w:numPr>
          <w:ilvl w:val="0"/>
          <w:numId w:val="17"/>
        </w:numPr>
        <w:rPr>
          <w:rFonts w:cs="Calibri"/>
          <w:sz w:val="28"/>
          <w:szCs w:val="28"/>
        </w:rPr>
      </w:pPr>
      <w:r w:rsidRPr="006E309F">
        <w:rPr>
          <w:rFonts w:cs="Calibri"/>
          <w:sz w:val="28"/>
          <w:szCs w:val="28"/>
        </w:rPr>
        <w:t>Huisvesting jeugdhuis: opeens staat er voor 2018 € 300.000 i.p.v. € 200.000 voorheen. Stilletjesweg komt daar € 100.000 bij.</w:t>
      </w:r>
    </w:p>
    <w:p w:rsidR="00D603EA" w:rsidRPr="006E309F" w:rsidRDefault="00D603EA" w:rsidP="00D363AA">
      <w:pPr>
        <w:rPr>
          <w:rFonts w:cs="Calibri"/>
          <w:b/>
          <w:sz w:val="28"/>
          <w:szCs w:val="28"/>
        </w:rPr>
      </w:pPr>
      <w:bookmarkStart w:id="81" w:name="_Toc516777124"/>
      <w:r w:rsidRPr="00BB394E">
        <w:rPr>
          <w:rFonts w:cs="Calibri"/>
          <w:b/>
          <w:sz w:val="28"/>
          <w:szCs w:val="28"/>
        </w:rPr>
        <w:t>Het grootste struikelblok voor de N-VA: het inrichten van onze sportinfrastructuur</w:t>
      </w:r>
      <w:r w:rsidRPr="007B7702">
        <w:rPr>
          <w:rFonts w:cs="Calibri"/>
          <w:b/>
          <w:sz w:val="28"/>
          <w:szCs w:val="28"/>
        </w:rPr>
        <w:t xml:space="preserve"> in samenwerking met TMVW (FARYS) is veel te duur</w:t>
      </w:r>
      <w:bookmarkEnd w:id="81"/>
      <w:r>
        <w:rPr>
          <w:rFonts w:cs="Calibri"/>
          <w:b/>
          <w:sz w:val="28"/>
          <w:szCs w:val="28"/>
        </w:rPr>
        <w:br/>
      </w:r>
      <w:r w:rsidRPr="006E309F">
        <w:rPr>
          <w:rFonts w:cs="Calibri"/>
          <w:sz w:val="28"/>
          <w:szCs w:val="28"/>
        </w:rPr>
        <w:t>De grote voordelen die zich volgens het bestuur zouden stellen blijken niet te kloppen. We hebben o.a. ons zwembad (gedeeltelijk) uit handen gegeven om de cijfers de komende jaren op te krikken, maar helaas blijkt het voordeel van heel korte duur. We zullen de gevolgen reeds moeten dragen bij de aanvang van de volgende legislatuur.</w:t>
      </w:r>
    </w:p>
    <w:p w:rsidR="00D603EA" w:rsidRPr="006E309F" w:rsidRDefault="00D603EA" w:rsidP="00D363AA">
      <w:pPr>
        <w:rPr>
          <w:rFonts w:cs="Calibri"/>
          <w:b/>
          <w:sz w:val="28"/>
          <w:szCs w:val="28"/>
        </w:rPr>
      </w:pPr>
      <w:r w:rsidRPr="006E309F">
        <w:rPr>
          <w:rFonts w:cs="Calibri"/>
          <w:b/>
          <w:sz w:val="28"/>
          <w:szCs w:val="28"/>
        </w:rPr>
        <w:t>Schuif af!</w:t>
      </w:r>
      <w:r w:rsidRPr="006E309F">
        <w:rPr>
          <w:rFonts w:cs="Calibri"/>
          <w:sz w:val="28"/>
          <w:szCs w:val="28"/>
        </w:rPr>
        <w:br/>
        <w:t>Illustratief voor de hele meerjarenplanning is de verrekening van de spo</w:t>
      </w:r>
      <w:r>
        <w:rPr>
          <w:rFonts w:cs="Calibri"/>
          <w:sz w:val="28"/>
          <w:szCs w:val="28"/>
        </w:rPr>
        <w:t>r</w:t>
      </w:r>
      <w:r w:rsidRPr="006E309F">
        <w:rPr>
          <w:rFonts w:cs="Calibri"/>
          <w:sz w:val="28"/>
          <w:szCs w:val="28"/>
        </w:rPr>
        <w:t>tinfra-structuur. Het heette dat de exploitatie zou geoptimaliseerd worden door de samenwerking met FARYS. In 2017 zou de exploitatiekost dalen met € 60.000, in 2018 met € 30.000 om dan in 2019 plots toe te nemen met € 143.000, namelijk</w:t>
      </w:r>
      <w:r>
        <w:rPr>
          <w:rFonts w:cs="Calibri"/>
          <w:sz w:val="28"/>
          <w:szCs w:val="28"/>
        </w:rPr>
        <w:t xml:space="preserve"> </w:t>
      </w:r>
      <w:r w:rsidRPr="006E309F">
        <w:rPr>
          <w:rFonts w:cs="Calibri"/>
          <w:sz w:val="28"/>
          <w:szCs w:val="28"/>
        </w:rPr>
        <w:t>€ 417.000. Waarom is deze kost in 2019 zo hoog? Blijkt dat de vergoedingen aan FARYS – over alle jaren heen – veel hoger liggen dan geraamd.</w:t>
      </w:r>
    </w:p>
    <w:p w:rsidR="00D603EA" w:rsidRPr="006E309F" w:rsidRDefault="00D603EA" w:rsidP="00031310">
      <w:pPr>
        <w:rPr>
          <w:rFonts w:cs="Calibri"/>
          <w:sz w:val="28"/>
          <w:szCs w:val="28"/>
        </w:rPr>
      </w:pPr>
      <w:r w:rsidRPr="006E309F">
        <w:rPr>
          <w:rFonts w:cs="Calibri"/>
          <w:b/>
          <w:sz w:val="28"/>
          <w:szCs w:val="28"/>
        </w:rPr>
        <w:t>Algemene evolutie</w:t>
      </w:r>
    </w:p>
    <w:p w:rsidR="00D603EA" w:rsidRPr="006E309F" w:rsidRDefault="00D603EA" w:rsidP="00EC7656">
      <w:pPr>
        <w:pStyle w:val="ListParagraph"/>
        <w:numPr>
          <w:ilvl w:val="0"/>
          <w:numId w:val="18"/>
        </w:numPr>
        <w:rPr>
          <w:rFonts w:cs="Calibri"/>
          <w:sz w:val="28"/>
          <w:szCs w:val="28"/>
        </w:rPr>
      </w:pPr>
      <w:r w:rsidRPr="006E309F">
        <w:rPr>
          <w:rFonts w:cs="Calibri"/>
          <w:sz w:val="28"/>
          <w:szCs w:val="28"/>
        </w:rPr>
        <w:t>In 2017: € 734.000 meer uitgaven dan vorig jaar gepland;</w:t>
      </w:r>
    </w:p>
    <w:p w:rsidR="00D603EA" w:rsidRPr="006E309F" w:rsidRDefault="00D603EA" w:rsidP="00EC7656">
      <w:pPr>
        <w:pStyle w:val="ListParagraph"/>
        <w:numPr>
          <w:ilvl w:val="0"/>
          <w:numId w:val="18"/>
        </w:numPr>
        <w:rPr>
          <w:rFonts w:cs="Calibri"/>
          <w:sz w:val="28"/>
          <w:szCs w:val="28"/>
        </w:rPr>
      </w:pPr>
      <w:r w:rsidRPr="006E309F">
        <w:rPr>
          <w:rFonts w:cs="Calibri"/>
          <w:sz w:val="28"/>
          <w:szCs w:val="28"/>
        </w:rPr>
        <w:t>In 2018: € 150.000 meer uitgaven;</w:t>
      </w:r>
    </w:p>
    <w:p w:rsidR="00D603EA" w:rsidRPr="006E309F" w:rsidRDefault="00D603EA" w:rsidP="00EC7656">
      <w:pPr>
        <w:pStyle w:val="ListParagraph"/>
        <w:numPr>
          <w:ilvl w:val="0"/>
          <w:numId w:val="18"/>
        </w:numPr>
        <w:rPr>
          <w:rFonts w:cs="Calibri"/>
          <w:sz w:val="28"/>
          <w:szCs w:val="28"/>
        </w:rPr>
      </w:pPr>
      <w:r w:rsidRPr="006E309F">
        <w:rPr>
          <w:rFonts w:cs="Calibri"/>
          <w:sz w:val="28"/>
          <w:szCs w:val="28"/>
        </w:rPr>
        <w:t>In 2019: € 250.000 minder over;</w:t>
      </w:r>
    </w:p>
    <w:p w:rsidR="00D603EA" w:rsidRPr="006E309F" w:rsidRDefault="00D603EA" w:rsidP="00EC7656">
      <w:pPr>
        <w:pStyle w:val="ListParagraph"/>
        <w:numPr>
          <w:ilvl w:val="0"/>
          <w:numId w:val="18"/>
        </w:numPr>
        <w:rPr>
          <w:rFonts w:cs="Calibri"/>
          <w:sz w:val="28"/>
          <w:szCs w:val="28"/>
        </w:rPr>
      </w:pPr>
      <w:r w:rsidRPr="006E309F">
        <w:rPr>
          <w:rFonts w:cs="Calibri"/>
          <w:sz w:val="28"/>
          <w:szCs w:val="28"/>
        </w:rPr>
        <w:t>In totaal € 1.134.000 extra uitgaven (exploitatie en investeringen).</w:t>
      </w:r>
    </w:p>
    <w:p w:rsidR="00D603EA" w:rsidRPr="004C6173" w:rsidRDefault="00D603EA" w:rsidP="004C6173">
      <w:pPr>
        <w:rPr>
          <w:b/>
          <w:sz w:val="28"/>
          <w:szCs w:val="28"/>
        </w:rPr>
      </w:pPr>
      <w:bookmarkStart w:id="82" w:name="_Toc518508577"/>
      <w:r w:rsidRPr="004C6173">
        <w:rPr>
          <w:b/>
          <w:sz w:val="28"/>
          <w:szCs w:val="28"/>
        </w:rPr>
        <w:t>Budget 2017</w:t>
      </w:r>
      <w:bookmarkEnd w:id="82"/>
    </w:p>
    <w:p w:rsidR="00D603EA" w:rsidRPr="006E309F" w:rsidRDefault="00D603EA" w:rsidP="00EC7656">
      <w:pPr>
        <w:pStyle w:val="ListParagraph"/>
        <w:numPr>
          <w:ilvl w:val="0"/>
          <w:numId w:val="19"/>
        </w:numPr>
        <w:rPr>
          <w:rFonts w:cs="Calibri"/>
          <w:sz w:val="28"/>
          <w:szCs w:val="28"/>
        </w:rPr>
      </w:pPr>
      <w:r w:rsidRPr="006E309F">
        <w:rPr>
          <w:rFonts w:cs="Calibri"/>
          <w:sz w:val="28"/>
          <w:szCs w:val="28"/>
        </w:rPr>
        <w:t>Exploitatiebudget: saldo € 1.312.850,70</w:t>
      </w:r>
    </w:p>
    <w:p w:rsidR="00D603EA" w:rsidRPr="006E309F" w:rsidRDefault="00D603EA" w:rsidP="00EC7656">
      <w:pPr>
        <w:pStyle w:val="ListParagraph"/>
        <w:numPr>
          <w:ilvl w:val="0"/>
          <w:numId w:val="19"/>
        </w:numPr>
        <w:rPr>
          <w:rFonts w:cs="Calibri"/>
          <w:sz w:val="28"/>
          <w:szCs w:val="28"/>
        </w:rPr>
      </w:pPr>
      <w:r w:rsidRPr="006E309F">
        <w:rPr>
          <w:rFonts w:cs="Calibri"/>
          <w:sz w:val="28"/>
          <w:szCs w:val="28"/>
        </w:rPr>
        <w:t xml:space="preserve">Investeringsbudget: saldo  € </w:t>
      </w:r>
      <w:r w:rsidRPr="006E309F">
        <w:rPr>
          <w:rFonts w:cs="Calibri"/>
          <w:b/>
          <w:sz w:val="28"/>
          <w:szCs w:val="28"/>
        </w:rPr>
        <w:t xml:space="preserve">- </w:t>
      </w:r>
      <w:r w:rsidRPr="006E309F">
        <w:rPr>
          <w:rFonts w:cs="Calibri"/>
          <w:sz w:val="28"/>
          <w:szCs w:val="28"/>
        </w:rPr>
        <w:t>1.777.179,65</w:t>
      </w:r>
    </w:p>
    <w:p w:rsidR="00D603EA" w:rsidRPr="006E309F" w:rsidRDefault="00D603EA" w:rsidP="00EC7656">
      <w:pPr>
        <w:pStyle w:val="ListParagraph"/>
        <w:numPr>
          <w:ilvl w:val="0"/>
          <w:numId w:val="19"/>
        </w:numPr>
        <w:rPr>
          <w:rFonts w:cs="Calibri"/>
          <w:sz w:val="28"/>
          <w:szCs w:val="28"/>
        </w:rPr>
      </w:pPr>
      <w:r w:rsidRPr="006E309F">
        <w:rPr>
          <w:rFonts w:cs="Calibri"/>
          <w:sz w:val="28"/>
          <w:szCs w:val="28"/>
        </w:rPr>
        <w:t xml:space="preserve">Budgettair resultaat boekjaar: </w:t>
      </w:r>
      <w:r w:rsidRPr="006E309F">
        <w:rPr>
          <w:rFonts w:cs="Calibri"/>
          <w:b/>
          <w:sz w:val="28"/>
          <w:szCs w:val="28"/>
        </w:rPr>
        <w:t>-</w:t>
      </w:r>
      <w:r w:rsidRPr="006E309F">
        <w:rPr>
          <w:rFonts w:cs="Calibri"/>
          <w:sz w:val="28"/>
          <w:szCs w:val="28"/>
        </w:rPr>
        <w:t xml:space="preserve"> 932.735,49</w:t>
      </w:r>
    </w:p>
    <w:p w:rsidR="00D603EA" w:rsidRPr="006E309F" w:rsidRDefault="00D603EA" w:rsidP="007B7702">
      <w:pPr>
        <w:pStyle w:val="Heading1"/>
      </w:pPr>
      <w:bookmarkStart w:id="83" w:name="_Toc518508578"/>
      <w:r w:rsidRPr="006E309F">
        <w:t>Klimaatoverleg Midwest – Goedkeuren gemeentelijk energieactieplan</w:t>
      </w:r>
      <w:bookmarkEnd w:id="83"/>
    </w:p>
    <w:p w:rsidR="00D603EA" w:rsidRPr="006E309F" w:rsidRDefault="00D603EA" w:rsidP="00031310">
      <w:pPr>
        <w:rPr>
          <w:rFonts w:cs="Calibri"/>
          <w:sz w:val="28"/>
          <w:szCs w:val="28"/>
        </w:rPr>
      </w:pPr>
      <w:r w:rsidRPr="006E309F">
        <w:rPr>
          <w:rFonts w:cs="Calibri"/>
          <w:sz w:val="28"/>
          <w:szCs w:val="28"/>
        </w:rPr>
        <w:t xml:space="preserve">Het laatste agendapunt op de gemeenteraad van 19 december 2016. De N-VA keurt dit goed. Het plan omvat een aantal stevige acties en doelstellingen. De intentie om in de gemeente elektrische laadpalen te voorzien is zeer positief. Er worden ook heel wat acties verwacht om de particuliere sector te motiveren tot energiebezuiniging. De intenties van de gemeente zelf lijken echter wel mager. Er wordt enkel bij nieuwbouwprojecten ingezet op energiezuinige acties en dat is dan beperkt tot planadvies. Voor de bestaande vaak sterk verouderde gebouwen zijn er blijkbaar geen intenties of plannen. </w:t>
      </w:r>
    </w:p>
    <w:p w:rsidR="00D603EA" w:rsidRPr="006E309F" w:rsidRDefault="00D603EA" w:rsidP="00BB394E">
      <w:pPr>
        <w:pStyle w:val="Heading1"/>
      </w:pPr>
      <w:bookmarkStart w:id="84" w:name="_Toc518508579"/>
      <w:r w:rsidRPr="006E309F">
        <w:t>N-VA keurt voorontwerp jeugdontmoetingscentrum goed</w:t>
      </w:r>
      <w:bookmarkEnd w:id="84"/>
    </w:p>
    <w:p w:rsidR="00D603EA" w:rsidRPr="006E309F" w:rsidRDefault="00D603EA" w:rsidP="00031310">
      <w:pPr>
        <w:rPr>
          <w:rFonts w:cs="Calibri"/>
          <w:sz w:val="28"/>
          <w:szCs w:val="28"/>
        </w:rPr>
      </w:pPr>
      <w:r w:rsidRPr="006E309F">
        <w:rPr>
          <w:rFonts w:cs="Calibri"/>
          <w:sz w:val="28"/>
          <w:szCs w:val="28"/>
        </w:rPr>
        <w:t>Op de gemeenteraad van 23 januari 2017 vindt de N-VA dat de ontwerpers goed geluisterd hebben naar de wensen van alle betrokkenen. Dat waardeert de N-VA! Het perceel heeft natuurlijk zijn beperkingen. De grootste vrees is dat men te veel op een beperkte ruimte wil samenproppen. De N-VA begrijpt dat men het onderste uit de kan wil halen, gelet op de hoge aankoopprijs en de beperkte oppervlakte. De N-VA zou dat hele project anders aangepakt hebben.</w:t>
      </w:r>
      <w:r w:rsidRPr="006E309F">
        <w:rPr>
          <w:rFonts w:cs="Calibri"/>
          <w:sz w:val="28"/>
          <w:szCs w:val="28"/>
        </w:rPr>
        <w:br/>
        <w:t>Het zou zeker ruimer geweest zijn. In de situatie waarin we nu verkeren wil ook de N-VA er het beste van maken.</w:t>
      </w:r>
    </w:p>
    <w:p w:rsidR="00D603EA" w:rsidRPr="006E309F" w:rsidRDefault="00D603EA" w:rsidP="00BB394E">
      <w:pPr>
        <w:pStyle w:val="Heading1"/>
      </w:pPr>
      <w:bookmarkStart w:id="85" w:name="_Toc518508580"/>
      <w:r w:rsidRPr="006E309F">
        <w:t>Afstelling verkeerslichten aan autostrade</w:t>
      </w:r>
      <w:bookmarkEnd w:id="85"/>
    </w:p>
    <w:p w:rsidR="00D603EA" w:rsidRPr="006E309F" w:rsidRDefault="00D603EA" w:rsidP="00031310">
      <w:pPr>
        <w:rPr>
          <w:rFonts w:cs="Calibri"/>
          <w:sz w:val="28"/>
          <w:szCs w:val="28"/>
        </w:rPr>
      </w:pPr>
      <w:r w:rsidRPr="006E309F">
        <w:rPr>
          <w:rFonts w:cs="Calibri"/>
          <w:sz w:val="28"/>
          <w:szCs w:val="28"/>
        </w:rPr>
        <w:t>De N-VA vraagt op de gemeenteraad van 23 januari 2017 of de verkeerslichten aan de autostrade nu goed zijn afgesteld en of de gemeente dit kan opvolgen, zodat de doorstroming gegarandeerd is ook voor de projecten van de toekomst.</w:t>
      </w:r>
      <w:r w:rsidRPr="006E309F">
        <w:rPr>
          <w:rFonts w:cs="Calibri"/>
          <w:sz w:val="28"/>
          <w:szCs w:val="28"/>
        </w:rPr>
        <w:br/>
        <w:t>Vanaf 9 januari is dit in orde en er is inspraak gevraagd in verdere projecten.</w:t>
      </w:r>
    </w:p>
    <w:p w:rsidR="00D603EA" w:rsidRPr="006E309F" w:rsidRDefault="00D603EA" w:rsidP="00BB394E">
      <w:pPr>
        <w:pStyle w:val="Heading1"/>
      </w:pPr>
      <w:bookmarkStart w:id="86" w:name="_Toc518508581"/>
      <w:r w:rsidRPr="006E309F">
        <w:t>N-VA onthoudt zich bij definitieve vaststelling GRUP Leysafortstraat</w:t>
      </w:r>
      <w:bookmarkEnd w:id="86"/>
    </w:p>
    <w:p w:rsidR="00D603EA" w:rsidRPr="006E309F" w:rsidRDefault="00D603EA" w:rsidP="00031310">
      <w:pPr>
        <w:rPr>
          <w:rFonts w:cs="Calibri"/>
          <w:sz w:val="28"/>
          <w:szCs w:val="28"/>
        </w:rPr>
      </w:pPr>
      <w:r w:rsidRPr="006E309F">
        <w:rPr>
          <w:rFonts w:cs="Calibri"/>
          <w:sz w:val="28"/>
          <w:szCs w:val="28"/>
        </w:rPr>
        <w:t>In de gemeenteraad van 20 februari 2017 houdt de N-VA zich bij haar onthouding bij de voorlopige vaststelling. Deze was gebaseerd op grond van de onduidelijkheden op drie gebieden:</w:t>
      </w:r>
    </w:p>
    <w:p w:rsidR="00D603EA" w:rsidRPr="006E309F" w:rsidRDefault="00D603EA" w:rsidP="00EC7656">
      <w:pPr>
        <w:pStyle w:val="ListParagraph"/>
        <w:numPr>
          <w:ilvl w:val="0"/>
          <w:numId w:val="20"/>
        </w:numPr>
        <w:rPr>
          <w:rFonts w:cs="Calibri"/>
          <w:sz w:val="28"/>
          <w:szCs w:val="28"/>
        </w:rPr>
      </w:pPr>
      <w:r w:rsidRPr="006E309F">
        <w:rPr>
          <w:rFonts w:cs="Calibri"/>
          <w:sz w:val="28"/>
          <w:szCs w:val="28"/>
        </w:rPr>
        <w:t>De watertoets;</w:t>
      </w:r>
    </w:p>
    <w:p w:rsidR="00D603EA" w:rsidRPr="006E309F" w:rsidRDefault="00D603EA" w:rsidP="00EC7656">
      <w:pPr>
        <w:pStyle w:val="ListParagraph"/>
        <w:numPr>
          <w:ilvl w:val="0"/>
          <w:numId w:val="20"/>
        </w:numPr>
        <w:rPr>
          <w:rFonts w:cs="Calibri"/>
          <w:sz w:val="28"/>
          <w:szCs w:val="28"/>
        </w:rPr>
      </w:pPr>
      <w:r w:rsidRPr="006E309F">
        <w:rPr>
          <w:rFonts w:cs="Calibri"/>
          <w:sz w:val="28"/>
          <w:szCs w:val="28"/>
        </w:rPr>
        <w:t>Het advies van de Provincie in verband met opritten waaraan niet zou tegemoet gekomen worden;</w:t>
      </w:r>
    </w:p>
    <w:p w:rsidR="00D603EA" w:rsidRPr="006E309F" w:rsidRDefault="00D603EA" w:rsidP="00EC7656">
      <w:pPr>
        <w:pStyle w:val="ListParagraph"/>
        <w:numPr>
          <w:ilvl w:val="0"/>
          <w:numId w:val="20"/>
        </w:numPr>
        <w:rPr>
          <w:rFonts w:cs="Calibri"/>
          <w:sz w:val="28"/>
          <w:szCs w:val="28"/>
        </w:rPr>
      </w:pPr>
      <w:r w:rsidRPr="006E309F">
        <w:rPr>
          <w:rFonts w:cs="Calibri"/>
          <w:sz w:val="28"/>
          <w:szCs w:val="28"/>
        </w:rPr>
        <w:t>De precisering van de doorgang richting meisjesscoutslokaal ontbreekt.</w:t>
      </w:r>
    </w:p>
    <w:p w:rsidR="00D603EA" w:rsidRPr="006E309F" w:rsidRDefault="00D603EA" w:rsidP="00A67CBE">
      <w:pPr>
        <w:rPr>
          <w:rFonts w:cs="Calibri"/>
          <w:sz w:val="28"/>
          <w:szCs w:val="28"/>
        </w:rPr>
      </w:pPr>
      <w:r w:rsidRPr="006E309F">
        <w:rPr>
          <w:rFonts w:cs="Calibri"/>
          <w:sz w:val="28"/>
          <w:szCs w:val="28"/>
        </w:rPr>
        <w:t xml:space="preserve">In principe is dit centrisch project naar de mening van de N-VA goed van opzet en kunnen we het voorwaardelijk gunstig advies van de Gecoro wel volgen. De Gecoro verbindt haar goedkeuring aan vijf voorwaarden, die de N-VA volledig onderschrijft. Eén van die voorwaarden is: </w:t>
      </w:r>
      <w:r w:rsidRPr="006E309F">
        <w:rPr>
          <w:rFonts w:cs="Calibri"/>
          <w:b/>
          <w:sz w:val="28"/>
          <w:szCs w:val="28"/>
        </w:rPr>
        <w:t>Het hemelwater van de verkaveling dient via de Leysafortstraat afgevoerd te worden richting de ringbuis, langs de ring. De buffercapaciteit dient te worden opgetrokken naar 410 m³/ha verharde oppervlakte</w:t>
      </w:r>
      <w:r w:rsidRPr="006E309F">
        <w:rPr>
          <w:rFonts w:cs="Calibri"/>
          <w:sz w:val="28"/>
          <w:szCs w:val="28"/>
        </w:rPr>
        <w:t>. Daarom stelt de N-VA volgende vragen</w:t>
      </w:r>
    </w:p>
    <w:p w:rsidR="00D603EA" w:rsidRPr="006E309F" w:rsidRDefault="00D603EA" w:rsidP="00EC7656">
      <w:pPr>
        <w:pStyle w:val="ListParagraph"/>
        <w:numPr>
          <w:ilvl w:val="0"/>
          <w:numId w:val="27"/>
        </w:numPr>
        <w:rPr>
          <w:rFonts w:cs="Calibri"/>
          <w:sz w:val="28"/>
          <w:szCs w:val="28"/>
        </w:rPr>
      </w:pPr>
      <w:r w:rsidRPr="006E309F">
        <w:rPr>
          <w:rFonts w:cs="Calibri"/>
          <w:sz w:val="28"/>
          <w:szCs w:val="28"/>
        </w:rPr>
        <w:t>Welke diameter en op welke diepte moet de afvoerleiding via de Leysafortstraat naar de ringbuis langs de ring hebben?</w:t>
      </w:r>
    </w:p>
    <w:p w:rsidR="00D603EA" w:rsidRPr="006E309F" w:rsidRDefault="00D603EA" w:rsidP="00EC7656">
      <w:pPr>
        <w:pStyle w:val="ListParagraph"/>
        <w:numPr>
          <w:ilvl w:val="0"/>
          <w:numId w:val="27"/>
        </w:numPr>
        <w:rPr>
          <w:rFonts w:cs="Calibri"/>
          <w:sz w:val="28"/>
          <w:szCs w:val="28"/>
        </w:rPr>
      </w:pPr>
      <w:r w:rsidRPr="006E309F">
        <w:rPr>
          <w:rFonts w:cs="Calibri"/>
          <w:sz w:val="28"/>
          <w:szCs w:val="28"/>
        </w:rPr>
        <w:t>Is het wel mogelijk de buffercapaciteit op te trekken tot 410m³/ha verharde</w:t>
      </w:r>
      <w:r>
        <w:rPr>
          <w:rFonts w:cs="Calibri"/>
          <w:sz w:val="28"/>
          <w:szCs w:val="28"/>
        </w:rPr>
        <w:t xml:space="preserve"> </w:t>
      </w:r>
      <w:r w:rsidRPr="006E309F">
        <w:rPr>
          <w:rFonts w:cs="Calibri"/>
          <w:sz w:val="28"/>
          <w:szCs w:val="28"/>
        </w:rPr>
        <w:t>oppervlakte?</w:t>
      </w:r>
    </w:p>
    <w:p w:rsidR="00D603EA" w:rsidRPr="006E309F" w:rsidRDefault="00D603EA" w:rsidP="00EC7656">
      <w:pPr>
        <w:pStyle w:val="ListParagraph"/>
        <w:numPr>
          <w:ilvl w:val="0"/>
          <w:numId w:val="27"/>
        </w:numPr>
        <w:rPr>
          <w:rFonts w:cs="Calibri"/>
          <w:sz w:val="28"/>
          <w:szCs w:val="28"/>
        </w:rPr>
      </w:pPr>
      <w:r w:rsidRPr="006E309F">
        <w:rPr>
          <w:rFonts w:cs="Calibri"/>
          <w:sz w:val="28"/>
          <w:szCs w:val="28"/>
        </w:rPr>
        <w:t>Is een hellingsprofiel hier niet prioritair te maken wanneer je een stafkaart of een kaart met hoogtelijnen bekijkt? Graviteit zal niet voldoen, en er is  waarschijnlijk versterking van het vijzelgemaal nodig, zoals reeds aangehaald bij de voorlopige vastste</w:t>
      </w:r>
      <w:r>
        <w:rPr>
          <w:rFonts w:cs="Calibri"/>
          <w:sz w:val="28"/>
          <w:szCs w:val="28"/>
        </w:rPr>
        <w:t>l</w:t>
      </w:r>
      <w:r w:rsidRPr="006E309F">
        <w:rPr>
          <w:rFonts w:cs="Calibri"/>
          <w:sz w:val="28"/>
          <w:szCs w:val="28"/>
        </w:rPr>
        <w:t>ling op de gemeenteraad van 26 september 2016 (de verkaveling ligt niet in</w:t>
      </w:r>
      <w:r>
        <w:rPr>
          <w:rFonts w:cs="Calibri"/>
          <w:sz w:val="28"/>
          <w:szCs w:val="28"/>
        </w:rPr>
        <w:t xml:space="preserve"> een waterconserveringsgebied).</w:t>
      </w:r>
    </w:p>
    <w:p w:rsidR="00D603EA" w:rsidRPr="006E309F" w:rsidRDefault="00D603EA" w:rsidP="00A67CBE">
      <w:pPr>
        <w:rPr>
          <w:rFonts w:cs="Calibri"/>
          <w:sz w:val="28"/>
          <w:szCs w:val="28"/>
        </w:rPr>
      </w:pPr>
      <w:r w:rsidRPr="006E309F">
        <w:rPr>
          <w:rFonts w:cs="Calibri"/>
          <w:sz w:val="28"/>
          <w:szCs w:val="28"/>
        </w:rPr>
        <w:t xml:space="preserve">Niet alleen de Gecoro is erg bezorgd om de wateroverlast in het centrum van de gemeente. Ook een bezwaarschrift van omwonenden uit het Momagebied (Molenlaan Margarethalaan) drukt deze bezorgdheid uit. </w:t>
      </w:r>
      <w:r w:rsidRPr="006E309F">
        <w:rPr>
          <w:rFonts w:cs="Calibri"/>
          <w:sz w:val="28"/>
          <w:szCs w:val="28"/>
        </w:rPr>
        <w:br/>
        <w:t>Dit bezwaarschrift haalt ook een mobiliteitsprobleem aan dat volgens de N-VA terecht ten berde wordt gebracht: Wordt er rekening mee gehouden dat bij ontsluiting van de nieuwe verkaveling via de Leysafortstraat deze woonstraat verwordt van een erftoegangsweg tot een lokale verbindingsweg en een lokale gebiedsontsluitingsweg? Het bezwaarschrift wijst ramingen af, exacte metingen</w:t>
      </w:r>
      <w:r w:rsidRPr="006E309F">
        <w:rPr>
          <w:rFonts w:cs="Calibri"/>
          <w:b/>
          <w:sz w:val="28"/>
          <w:szCs w:val="28"/>
        </w:rPr>
        <w:t xml:space="preserve"> </w:t>
      </w:r>
      <w:r w:rsidRPr="006E309F">
        <w:rPr>
          <w:rFonts w:cs="Calibri"/>
          <w:sz w:val="28"/>
          <w:szCs w:val="28"/>
        </w:rPr>
        <w:t xml:space="preserve">inzake autobewegingen (pae = personen auto equivalent – een fietser is 0,5 pae) zijn nodig. De 26 geraamde </w:t>
      </w:r>
      <w:r w:rsidRPr="006E309F">
        <w:rPr>
          <w:rFonts w:cs="Calibri"/>
          <w:sz w:val="28"/>
          <w:szCs w:val="28"/>
          <w:u w:val="single"/>
        </w:rPr>
        <w:t>bijkomende</w:t>
      </w:r>
      <w:r w:rsidRPr="006E309F">
        <w:rPr>
          <w:rFonts w:cs="Calibri"/>
          <w:sz w:val="28"/>
          <w:szCs w:val="28"/>
        </w:rPr>
        <w:t xml:space="preserve"> autobewegingen voor 40 woningen lijken inderdaad veel te weinig.</w:t>
      </w:r>
      <w:r w:rsidRPr="006E309F">
        <w:rPr>
          <w:rFonts w:cs="Calibri"/>
          <w:b/>
          <w:sz w:val="28"/>
          <w:szCs w:val="28"/>
        </w:rPr>
        <w:t xml:space="preserve"> </w:t>
      </w:r>
      <w:r w:rsidRPr="006E309F">
        <w:rPr>
          <w:rFonts w:cs="Calibri"/>
          <w:sz w:val="28"/>
          <w:szCs w:val="28"/>
        </w:rPr>
        <w:t>Daarenboven is er nog steeds geen duidelijkheid hoe het kruispunt Koolskampstraat-Leysafortstraat zal aangepakt worden. De onderliggende idee is dat een stuk Leysafortstraat zich verder blijft ontwikkelen als een sluiproute voor haastige chauffeurs, wat zeker niet wenselijk is.</w:t>
      </w:r>
    </w:p>
    <w:p w:rsidR="00D603EA" w:rsidRPr="006E309F" w:rsidRDefault="00D603EA" w:rsidP="00BB394E">
      <w:pPr>
        <w:pStyle w:val="Heading1"/>
      </w:pPr>
      <w:bookmarkStart w:id="87" w:name="_Toc518508582"/>
      <w:r w:rsidRPr="006E309F">
        <w:t>Nog twee vragen van N-VA op de gemeenteraad van 20 februari 2017</w:t>
      </w:r>
      <w:bookmarkEnd w:id="87"/>
    </w:p>
    <w:p w:rsidR="00D603EA" w:rsidRPr="006E309F" w:rsidRDefault="00D603EA" w:rsidP="00031310">
      <w:pPr>
        <w:rPr>
          <w:rFonts w:cs="Calibri"/>
          <w:b/>
          <w:sz w:val="28"/>
          <w:szCs w:val="28"/>
        </w:rPr>
      </w:pPr>
      <w:r w:rsidRPr="006E309F">
        <w:rPr>
          <w:rFonts w:cs="Calibri"/>
          <w:b/>
          <w:sz w:val="28"/>
          <w:szCs w:val="28"/>
        </w:rPr>
        <w:t>Kunnen de openingsuren van het gemeentehuis worden aangepast?</w:t>
      </w:r>
      <w:r w:rsidRPr="006E309F">
        <w:rPr>
          <w:rFonts w:cs="Calibri"/>
          <w:b/>
          <w:sz w:val="28"/>
          <w:szCs w:val="28"/>
        </w:rPr>
        <w:br/>
      </w:r>
      <w:r w:rsidRPr="006E309F">
        <w:rPr>
          <w:rFonts w:cs="Calibri"/>
          <w:sz w:val="28"/>
          <w:szCs w:val="28"/>
        </w:rPr>
        <w:t>Een N-VA mandataris heeft het zelf al meegem</w:t>
      </w:r>
      <w:r>
        <w:rPr>
          <w:rFonts w:cs="Calibri"/>
          <w:sz w:val="28"/>
          <w:szCs w:val="28"/>
        </w:rPr>
        <w:t>aakt: een ellendige lange wacht</w:t>
      </w:r>
      <w:r w:rsidRPr="006E309F">
        <w:rPr>
          <w:rFonts w:cs="Calibri"/>
          <w:sz w:val="28"/>
          <w:szCs w:val="28"/>
        </w:rPr>
        <w:t xml:space="preserve">beurt op </w:t>
      </w:r>
      <w:r w:rsidRPr="006E309F">
        <w:rPr>
          <w:rFonts w:cs="Calibri"/>
          <w:b/>
          <w:sz w:val="28"/>
          <w:szCs w:val="28"/>
        </w:rPr>
        <w:t xml:space="preserve">zaterdagmorgen </w:t>
      </w:r>
      <w:r w:rsidRPr="006E309F">
        <w:rPr>
          <w:rFonts w:cs="Calibri"/>
          <w:sz w:val="28"/>
          <w:szCs w:val="28"/>
        </w:rPr>
        <w:t>en dan onverricht ter zake moeten terug keren. Kan het bestuur niet wat schuiven met openingsuren? Op zaterdag van 9 tot 12 uur ofwel een opening ’s avonds in de week? De banken kunnen het, waarom de gemeente niet? De burgemeester antwoordt dat dit momenteel in onderzoek is.</w:t>
      </w:r>
    </w:p>
    <w:p w:rsidR="00D603EA" w:rsidRPr="006E309F" w:rsidRDefault="00D603EA" w:rsidP="00031310">
      <w:pPr>
        <w:rPr>
          <w:rFonts w:cs="Calibri"/>
          <w:sz w:val="28"/>
          <w:szCs w:val="28"/>
        </w:rPr>
      </w:pPr>
      <w:r w:rsidRPr="006E309F">
        <w:rPr>
          <w:rFonts w:cs="Calibri"/>
          <w:b/>
          <w:sz w:val="28"/>
          <w:szCs w:val="28"/>
        </w:rPr>
        <w:t>Graag een overzicht van de bezoldigde mandaten?</w:t>
      </w:r>
      <w:r w:rsidRPr="006E309F">
        <w:rPr>
          <w:rFonts w:cs="Calibri"/>
          <w:b/>
          <w:sz w:val="28"/>
          <w:szCs w:val="28"/>
        </w:rPr>
        <w:br/>
      </w:r>
      <w:r w:rsidRPr="006E309F">
        <w:rPr>
          <w:rFonts w:cs="Calibri"/>
          <w:sz w:val="28"/>
          <w:szCs w:val="28"/>
        </w:rPr>
        <w:t>Mag de N-VA aannemen dat voor wat Lichtervelde betreft er geen onzinnige constructies en/of vergoedingen bestaan op het vlak van intercommunales?</w:t>
      </w:r>
      <w:r w:rsidRPr="006E309F">
        <w:rPr>
          <w:rFonts w:cs="Calibri"/>
          <w:sz w:val="28"/>
          <w:szCs w:val="28"/>
        </w:rPr>
        <w:br/>
        <w:t>De Burgemeester antwoordt dat er een oplijsting bezorgd wordt.</w:t>
      </w:r>
    </w:p>
    <w:p w:rsidR="00D603EA" w:rsidRDefault="00D603EA" w:rsidP="00BB394E">
      <w:pPr>
        <w:pStyle w:val="Heading1"/>
      </w:pPr>
      <w:bookmarkStart w:id="88" w:name="_Toc518508583"/>
      <w:r w:rsidRPr="006E309F">
        <w:t>Bypass nodig voor waterafvoer Bontenhondstraat – Daalderstraat</w:t>
      </w:r>
      <w:bookmarkEnd w:id="88"/>
    </w:p>
    <w:p w:rsidR="00D603EA" w:rsidRPr="006E309F" w:rsidRDefault="00D603EA" w:rsidP="00A67CBE">
      <w:pPr>
        <w:rPr>
          <w:rFonts w:cs="Calibri"/>
          <w:sz w:val="28"/>
          <w:szCs w:val="28"/>
        </w:rPr>
      </w:pPr>
      <w:r w:rsidRPr="006E309F">
        <w:rPr>
          <w:rFonts w:cs="Calibri"/>
          <w:sz w:val="28"/>
          <w:szCs w:val="28"/>
        </w:rPr>
        <w:t>Op de gemeenteraad van 27 maart 2017 wordt een samenwerkingsovereenkomst, afgesloten met de Provincie West-Vlaanderen, goedgekeurd. Het gaat over de Muizeveldbeek, waterloop behorend tot de zone Brugse Polders, die het water van oost Lichtervelde (Kleine Kauwentijnestraat) noordoost en noord-Lichtervelde laat afvloeien. De N-VA keurt deze samenwerking met enthousiasme goed, maar heeft toch 3 bedenkingen:</w:t>
      </w:r>
    </w:p>
    <w:p w:rsidR="00D603EA" w:rsidRPr="006E309F" w:rsidRDefault="00D603EA" w:rsidP="00EC7656">
      <w:pPr>
        <w:pStyle w:val="ListParagraph"/>
        <w:numPr>
          <w:ilvl w:val="0"/>
          <w:numId w:val="21"/>
        </w:numPr>
        <w:rPr>
          <w:rFonts w:cs="Calibri"/>
          <w:sz w:val="28"/>
          <w:szCs w:val="28"/>
        </w:rPr>
      </w:pPr>
      <w:r w:rsidRPr="006E309F">
        <w:rPr>
          <w:rFonts w:cs="Calibri"/>
          <w:sz w:val="28"/>
          <w:szCs w:val="28"/>
        </w:rPr>
        <w:t>Zal het verlengde van de Muizeveldbeek, die een stuk van de Bontenhondstraat en de Daalderstraat laat afvloeien, zijnde het profileren van de waterloop, de taludversterking en de bypass ook opgenomen worden in het contract onderhoud van de onbevaarbare waterlopen categorie 2, dus door de Provincie gedragen worden? Dat staat niet in de overeenkomst.</w:t>
      </w:r>
    </w:p>
    <w:p w:rsidR="00D603EA" w:rsidRPr="006E309F" w:rsidRDefault="00D603EA" w:rsidP="00EC7656">
      <w:pPr>
        <w:pStyle w:val="ListParagraph"/>
        <w:numPr>
          <w:ilvl w:val="0"/>
          <w:numId w:val="21"/>
        </w:numPr>
        <w:rPr>
          <w:rFonts w:cs="Calibri"/>
          <w:sz w:val="28"/>
          <w:szCs w:val="28"/>
        </w:rPr>
      </w:pPr>
      <w:r w:rsidRPr="006E309F">
        <w:rPr>
          <w:rFonts w:cs="Calibri"/>
          <w:sz w:val="28"/>
          <w:szCs w:val="28"/>
        </w:rPr>
        <w:t>Ook de Beek zonder naam behoort tot het bekken van de Brugse Polders. Iedereen die gebruik maakt van het stuk van de Vandewallestraat dat ten westen van de autosnelweg loopt (het geasfalteerde stuk) heeft meermaals kunnen vaststellen dat de weilanden ten westen regelmatig flink onder water</w:t>
      </w:r>
      <w:r>
        <w:rPr>
          <w:rFonts w:cs="Calibri"/>
          <w:sz w:val="28"/>
          <w:szCs w:val="28"/>
        </w:rPr>
        <w:t xml:space="preserve"> </w:t>
      </w:r>
      <w:r w:rsidRPr="006E309F">
        <w:rPr>
          <w:rFonts w:cs="Calibri"/>
          <w:sz w:val="28"/>
          <w:szCs w:val="28"/>
        </w:rPr>
        <w:t>staan. Dit stuk weg is onlangs zelfs voor een week voor alle verkeer, ook voor de fietser en de voetganger afgesloten geweest wegens overstroming. De N-VA vraagt of het bestuur een studie wil doen over alle zieke watergronden in de gemeente, en waar nodig, de vereiste verbeteringswerken dringend te willen uitvoeren, zo mogelijk ze op te nemen in het onderhoudscontract onbevaarbare waterlopen categorie 2.</w:t>
      </w:r>
    </w:p>
    <w:p w:rsidR="00D603EA" w:rsidRPr="006E309F" w:rsidRDefault="00D603EA" w:rsidP="00EC7656">
      <w:pPr>
        <w:pStyle w:val="ListParagraph"/>
        <w:numPr>
          <w:ilvl w:val="0"/>
          <w:numId w:val="21"/>
        </w:numPr>
        <w:rPr>
          <w:rFonts w:cs="Calibri"/>
          <w:sz w:val="28"/>
          <w:szCs w:val="28"/>
        </w:rPr>
      </w:pPr>
      <w:r w:rsidRPr="006E309F">
        <w:rPr>
          <w:rFonts w:cs="Calibri"/>
          <w:sz w:val="28"/>
          <w:szCs w:val="28"/>
        </w:rPr>
        <w:t>Niet alleen het buitengebied, maar vooral de kern van de gemeente baart de N-VA zorgen in verband met wateroverlast. Bij het bekijken van de Assen Waterlopen Vlaamse Hydrografische Atlas en de Militaire Stafkaarten moet het toch mogelijk zijn nog bufferbekkens aan te leggen. Vandaar vier vragen:</w:t>
      </w:r>
    </w:p>
    <w:p w:rsidR="00D603EA" w:rsidRPr="006E309F" w:rsidRDefault="00D603EA" w:rsidP="00EC7656">
      <w:pPr>
        <w:pStyle w:val="ListParagraph"/>
        <w:numPr>
          <w:ilvl w:val="1"/>
          <w:numId w:val="21"/>
        </w:numPr>
        <w:rPr>
          <w:rFonts w:cs="Calibri"/>
          <w:sz w:val="28"/>
          <w:szCs w:val="28"/>
        </w:rPr>
      </w:pPr>
      <w:r w:rsidRPr="006E309F">
        <w:rPr>
          <w:rFonts w:cs="Calibri"/>
          <w:sz w:val="28"/>
          <w:szCs w:val="28"/>
        </w:rPr>
        <w:t>Wanneer wordt het geplande en reeds lang verwachte spaarbekken op de Drielindenbeek gerealiseerd?</w:t>
      </w:r>
    </w:p>
    <w:p w:rsidR="00D603EA" w:rsidRPr="006E309F" w:rsidRDefault="00D603EA" w:rsidP="00EC7656">
      <w:pPr>
        <w:pStyle w:val="ListParagraph"/>
        <w:numPr>
          <w:ilvl w:val="1"/>
          <w:numId w:val="21"/>
        </w:numPr>
        <w:rPr>
          <w:rFonts w:cs="Calibri"/>
          <w:sz w:val="28"/>
          <w:szCs w:val="28"/>
        </w:rPr>
      </w:pPr>
      <w:r w:rsidRPr="006E309F">
        <w:rPr>
          <w:rFonts w:cs="Calibri"/>
          <w:sz w:val="28"/>
          <w:szCs w:val="28"/>
        </w:rPr>
        <w:t>Waarom wordt niet vooruitgezien naar een groot spaarbekken op de Huw</w:t>
      </w:r>
      <w:r>
        <w:rPr>
          <w:rFonts w:cs="Calibri"/>
          <w:sz w:val="28"/>
          <w:szCs w:val="28"/>
        </w:rPr>
        <w:t>y</w:t>
      </w:r>
      <w:r w:rsidRPr="006E309F">
        <w:rPr>
          <w:rFonts w:cs="Calibri"/>
          <w:sz w:val="28"/>
          <w:szCs w:val="28"/>
        </w:rPr>
        <w:t>nsbeek?</w:t>
      </w:r>
    </w:p>
    <w:p w:rsidR="00D603EA" w:rsidRPr="006E309F" w:rsidRDefault="00D603EA" w:rsidP="00EC7656">
      <w:pPr>
        <w:pStyle w:val="ListParagraph"/>
        <w:numPr>
          <w:ilvl w:val="1"/>
          <w:numId w:val="21"/>
        </w:numPr>
        <w:rPr>
          <w:rFonts w:cs="Calibri"/>
          <w:sz w:val="28"/>
          <w:szCs w:val="28"/>
        </w:rPr>
      </w:pPr>
      <w:r w:rsidRPr="006E309F">
        <w:rPr>
          <w:rFonts w:cs="Calibri"/>
          <w:sz w:val="28"/>
          <w:szCs w:val="28"/>
        </w:rPr>
        <w:t>Waarom wordt niet vooruitgezien naar een spaarbekken op de Waterhoensbeek?</w:t>
      </w:r>
    </w:p>
    <w:p w:rsidR="00D603EA" w:rsidRPr="006E309F" w:rsidRDefault="00D603EA" w:rsidP="00EC7656">
      <w:pPr>
        <w:pStyle w:val="ListParagraph"/>
        <w:numPr>
          <w:ilvl w:val="1"/>
          <w:numId w:val="21"/>
        </w:numPr>
        <w:rPr>
          <w:rFonts w:cs="Calibri"/>
          <w:sz w:val="28"/>
          <w:szCs w:val="28"/>
        </w:rPr>
      </w:pPr>
      <w:r w:rsidRPr="006E309F">
        <w:rPr>
          <w:rFonts w:cs="Calibri"/>
          <w:sz w:val="28"/>
          <w:szCs w:val="28"/>
        </w:rPr>
        <w:t>Waarom heeft het bestuur nog niet gedacht aan een uitbreiding en verster</w:t>
      </w:r>
      <w:r>
        <w:rPr>
          <w:rFonts w:cs="Calibri"/>
          <w:sz w:val="28"/>
          <w:szCs w:val="28"/>
        </w:rPr>
        <w:t xml:space="preserve">ken </w:t>
      </w:r>
      <w:r w:rsidRPr="006E309F">
        <w:rPr>
          <w:rFonts w:cs="Calibri"/>
          <w:sz w:val="28"/>
          <w:szCs w:val="28"/>
        </w:rPr>
        <w:t>van het vijzelgemaal en een betere oplossing voor het pompen in het Haantjeshof?</w:t>
      </w:r>
    </w:p>
    <w:p w:rsidR="00D603EA" w:rsidRPr="006E309F" w:rsidRDefault="00D603EA" w:rsidP="00031310">
      <w:pPr>
        <w:rPr>
          <w:rFonts w:cs="Calibri"/>
          <w:sz w:val="28"/>
          <w:szCs w:val="28"/>
        </w:rPr>
      </w:pPr>
      <w:r w:rsidRPr="006E309F">
        <w:rPr>
          <w:rFonts w:cs="Calibri"/>
          <w:b/>
          <w:sz w:val="28"/>
          <w:szCs w:val="28"/>
        </w:rPr>
        <w:t>Nieuwe mogelijkheden op gebied van de watertoets</w:t>
      </w:r>
      <w:r>
        <w:rPr>
          <w:rFonts w:cs="Calibri"/>
          <w:b/>
          <w:sz w:val="28"/>
          <w:szCs w:val="28"/>
        </w:rPr>
        <w:br/>
      </w:r>
      <w:r w:rsidRPr="006E309F">
        <w:rPr>
          <w:rFonts w:cs="Calibri"/>
          <w:sz w:val="28"/>
          <w:szCs w:val="28"/>
        </w:rPr>
        <w:t xml:space="preserve">Op het einde van deze zitting overhandigt de N-VA aan het Schepencollege een persbericht van 24 maart 2017 van de Vlaamse Regering </w:t>
      </w:r>
      <w:r>
        <w:rPr>
          <w:rFonts w:cs="Calibri"/>
          <w:sz w:val="28"/>
          <w:szCs w:val="28"/>
        </w:rPr>
        <w:t xml:space="preserve">. </w:t>
      </w:r>
      <w:r w:rsidRPr="006E309F">
        <w:rPr>
          <w:rFonts w:cs="Calibri"/>
          <w:sz w:val="28"/>
          <w:szCs w:val="28"/>
        </w:rPr>
        <w:t>Het handelt over het ruimtelijk beleidsplan. Er zijn veel nieuwe mogelijkheden, ook op het gebied van de watertoets.</w:t>
      </w:r>
    </w:p>
    <w:p w:rsidR="00D603EA" w:rsidRPr="006E309F" w:rsidRDefault="00D603EA" w:rsidP="00BB394E">
      <w:pPr>
        <w:pStyle w:val="Heading1"/>
      </w:pPr>
      <w:bookmarkStart w:id="89" w:name="_Toc518508584"/>
      <w:r w:rsidRPr="006E309F">
        <w:t>Eigenaardig verloop bij goedkeuren tracé wegennet WVI verkaveling</w:t>
      </w:r>
      <w:r w:rsidRPr="006E309F">
        <w:br/>
        <w:t>Stegen Akker – Tweelindenstraat</w:t>
      </w:r>
      <w:bookmarkEnd w:id="89"/>
    </w:p>
    <w:p w:rsidR="00D603EA" w:rsidRPr="006E309F" w:rsidRDefault="00D603EA" w:rsidP="00031310">
      <w:pPr>
        <w:rPr>
          <w:rFonts w:cs="Calibri"/>
          <w:sz w:val="28"/>
          <w:szCs w:val="28"/>
        </w:rPr>
      </w:pPr>
      <w:r w:rsidRPr="006E309F">
        <w:rPr>
          <w:rFonts w:cs="Calibri"/>
          <w:sz w:val="28"/>
          <w:szCs w:val="28"/>
        </w:rPr>
        <w:t>Op 24 april 2017 is er gemeenteraad. De uitnodiging wordt op 14 april 2017 verstuurd. Op 19 april 2017 wordt een bijkomend agendapunt toegestuurd: “Goedkeuren van het tracé van de wegenis van de nieuwe verkaveling van de WVI in de Tweelindenstraat”. Als bijlage een plan van de verkaveling: 27 loten en het openbaar domein zonder détails. De uiterste beslissingsdatum ligt immers net voor de volgende zitting van de gemeenteraad op 22 mei 2017, en “men” had het dossier laten liggen. Het moest nu snel gaan. Haast en spoed is zelden goed.</w:t>
      </w:r>
      <w:r w:rsidRPr="006E309F">
        <w:rPr>
          <w:rFonts w:cs="Calibri"/>
          <w:sz w:val="28"/>
          <w:szCs w:val="28"/>
        </w:rPr>
        <w:br/>
        <w:t xml:space="preserve">Het gaat dus enkel om de situering van het openbaar domein in deze verkaveling. In de notulen van deze gemeenteraad, die achteraf gemaakt worden, staat echter dat goedgekeurd wordt: Art.2. </w:t>
      </w:r>
      <w:r w:rsidRPr="006E309F">
        <w:rPr>
          <w:rFonts w:cs="Calibri"/>
          <w:i/>
          <w:sz w:val="28"/>
          <w:szCs w:val="28"/>
        </w:rPr>
        <w:t xml:space="preserve">De aangelegde infrastructuur en gronden bestemd voor </w:t>
      </w:r>
      <w:r w:rsidRPr="006E309F">
        <w:rPr>
          <w:rFonts w:cs="Calibri"/>
          <w:b/>
          <w:i/>
          <w:sz w:val="28"/>
          <w:szCs w:val="28"/>
        </w:rPr>
        <w:t>de openbare weg, aanhorigheden, openbaar groen en/of nutsvoorzieningen</w:t>
      </w:r>
      <w:r w:rsidRPr="006E309F">
        <w:rPr>
          <w:rFonts w:cs="Calibri"/>
          <w:i/>
          <w:sz w:val="28"/>
          <w:szCs w:val="28"/>
        </w:rPr>
        <w:t xml:space="preserve"> zullen kosteloos en “om niet” vrij en onbelast overgedragen worden aan de gemeente, dit na definitieve oplevering</w:t>
      </w:r>
      <w:r w:rsidRPr="006E309F">
        <w:rPr>
          <w:rFonts w:cs="Calibri"/>
          <w:sz w:val="28"/>
          <w:szCs w:val="28"/>
        </w:rPr>
        <w:t xml:space="preserve">. </w:t>
      </w:r>
      <w:r w:rsidRPr="006E309F">
        <w:rPr>
          <w:rFonts w:cs="Calibri"/>
          <w:sz w:val="28"/>
          <w:szCs w:val="28"/>
        </w:rPr>
        <w:br/>
      </w:r>
      <w:r w:rsidRPr="006E309F">
        <w:rPr>
          <w:rFonts w:cs="Calibri"/>
          <w:b/>
          <w:sz w:val="28"/>
          <w:szCs w:val="28"/>
        </w:rPr>
        <w:t>De verkavelingsaanvraag</w:t>
      </w:r>
      <w:r w:rsidRPr="006E309F">
        <w:rPr>
          <w:rFonts w:cs="Calibri"/>
          <w:sz w:val="28"/>
          <w:szCs w:val="28"/>
        </w:rPr>
        <w:t xml:space="preserve"> dateert van december 2016. Op pagina 2 staat dat het gaat om 15 loten bestemd voor open bebouwing en 12 loten voor halfopen bebouwing. Op pag</w:t>
      </w:r>
      <w:r>
        <w:rPr>
          <w:rFonts w:cs="Calibri"/>
          <w:sz w:val="28"/>
          <w:szCs w:val="28"/>
        </w:rPr>
        <w:t>ina</w:t>
      </w:r>
      <w:r w:rsidRPr="006E309F">
        <w:rPr>
          <w:rFonts w:cs="Calibri"/>
          <w:sz w:val="28"/>
          <w:szCs w:val="28"/>
        </w:rPr>
        <w:t xml:space="preserve"> 4 staat dat in de verkaveling ter hoogte van het begin van de ontsluiting en aan het einde van de openbare weg eveneens een bezoekersparking voorzien is. Op het bijgevoegd plan staan geen plaatsen aangeduid voor parking (aanhorigheden), openbaar groen en/of nutsvoorzieningen  Dit is in tegenstrijd met wat in </w:t>
      </w:r>
      <w:r w:rsidRPr="006E309F">
        <w:rPr>
          <w:rFonts w:cs="Calibri"/>
          <w:b/>
          <w:sz w:val="28"/>
          <w:szCs w:val="28"/>
        </w:rPr>
        <w:t>de toelichtingsnota</w:t>
      </w:r>
      <w:r w:rsidRPr="006E309F">
        <w:rPr>
          <w:rFonts w:cs="Calibri"/>
          <w:sz w:val="28"/>
          <w:szCs w:val="28"/>
        </w:rPr>
        <w:t xml:space="preserve"> van juni 2013 staat. Daarin staat dat er 25 i.p.v. 27 woningen (zo maar 2 woningen bij getoverd?) voorzien zijn, 14 parkeerplaatsen bij de toegang, 4 parkeerplaatsen bij een ruimte voor recreatie en 15 parkeerplaatsen bij het voorziene parkgebied.</w:t>
      </w:r>
      <w:r w:rsidRPr="006E309F">
        <w:rPr>
          <w:rFonts w:cs="Calibri"/>
          <w:sz w:val="28"/>
          <w:szCs w:val="28"/>
        </w:rPr>
        <w:br/>
        <w:t>De N-VA vindt dat eigenaardig en vraagt waarom er plots 2 woningen zijn bijgekomen, waar de parkeerplaatsen, in</w:t>
      </w:r>
      <w:r>
        <w:rPr>
          <w:rFonts w:cs="Calibri"/>
          <w:sz w:val="28"/>
          <w:szCs w:val="28"/>
        </w:rPr>
        <w:t xml:space="preserve"> </w:t>
      </w:r>
      <w:r w:rsidRPr="006E309F">
        <w:rPr>
          <w:rFonts w:cs="Calibri"/>
          <w:sz w:val="28"/>
          <w:szCs w:val="28"/>
        </w:rPr>
        <w:t>zonder de bezoekersparkeerplaatsen te vinden zijn, want volgens het bijgevoede plan heeft iedere woning een oprit op de straat en is er nergens plaats voor een aparte bezoekersparking. Ook nog de vraag  waar de geplande toegang van de Cardyn-Denys wijk tot het voorziene parkgebied ligt.</w:t>
      </w:r>
      <w:r w:rsidRPr="006E309F">
        <w:rPr>
          <w:rFonts w:cs="Calibri"/>
          <w:sz w:val="28"/>
          <w:szCs w:val="28"/>
        </w:rPr>
        <w:br/>
        <w:t>Dit is voor het Schepencollege te veel gevraagd. Het gaat enkel over het wegtracé. Het moet daarbij blijven. Toch wordt na enige aarzeling van buiten de vergaderzaal een kaart gehaald die op het scherm geprojecteerd wordt en wat meer duidelijkheid geeft. Voor de N-VA is dit niet voldoende voor een goed besluit. Om inzake mobiliteit een goede beslissing te kunnen nemen moet men de gehele context kennen. De N-VA onthoudt zich van goedkeuring.</w:t>
      </w:r>
    </w:p>
    <w:p w:rsidR="00D603EA" w:rsidRPr="006E309F" w:rsidRDefault="00D603EA" w:rsidP="00BB394E">
      <w:pPr>
        <w:pStyle w:val="Heading1"/>
      </w:pPr>
      <w:bookmarkStart w:id="90" w:name="_Toc518508585"/>
      <w:r w:rsidRPr="006E309F">
        <w:t>Schepencollege bevestigt: Sterretjesweide klaar  voor november 2017</w:t>
      </w:r>
      <w:bookmarkEnd w:id="90"/>
    </w:p>
    <w:p w:rsidR="00D603EA" w:rsidRPr="006E309F" w:rsidRDefault="00D603EA" w:rsidP="00031310">
      <w:pPr>
        <w:rPr>
          <w:rFonts w:cs="Calibri"/>
          <w:sz w:val="28"/>
          <w:szCs w:val="28"/>
        </w:rPr>
      </w:pPr>
      <w:r w:rsidRPr="006E309F">
        <w:rPr>
          <w:rFonts w:cs="Calibri"/>
          <w:sz w:val="28"/>
          <w:szCs w:val="28"/>
        </w:rPr>
        <w:t>N-VA tevreden.</w:t>
      </w:r>
    </w:p>
    <w:p w:rsidR="00D603EA" w:rsidRPr="006E309F" w:rsidRDefault="00D603EA" w:rsidP="00BB394E">
      <w:pPr>
        <w:pStyle w:val="Heading1"/>
      </w:pPr>
      <w:bookmarkStart w:id="91" w:name="_Toc518508586"/>
      <w:r w:rsidRPr="006E309F">
        <w:t>N-VA signaal: Stop retributieverhogingen en nieuwe retributies</w:t>
      </w:r>
      <w:bookmarkEnd w:id="91"/>
    </w:p>
    <w:p w:rsidR="00D603EA" w:rsidRPr="006E309F" w:rsidRDefault="00D603EA" w:rsidP="00031310">
      <w:pPr>
        <w:rPr>
          <w:rFonts w:cs="Calibri"/>
          <w:sz w:val="28"/>
          <w:szCs w:val="28"/>
        </w:rPr>
      </w:pPr>
      <w:r w:rsidRPr="006E309F">
        <w:rPr>
          <w:rFonts w:cs="Calibri"/>
          <w:sz w:val="28"/>
          <w:szCs w:val="28"/>
        </w:rPr>
        <w:t xml:space="preserve">Op de gemeenteraad van 22 mei 2017 stemt de N-VA tegen het voorgestelde retributiereglement en retributie voor aanvragen tot inlichtingen die enig opzoekingswerk vereisen. Wanneer de belastingbetaler iets terug vraagt van de gemeente mag hij voor veel zaken retributie ophoesten. De N-VA vindt dat er geen verhogingen en nieuwe mogen bij komen. </w:t>
      </w:r>
    </w:p>
    <w:p w:rsidR="00D603EA" w:rsidRPr="006E309F" w:rsidRDefault="00D603EA" w:rsidP="00BB394E">
      <w:pPr>
        <w:pStyle w:val="Heading1"/>
      </w:pPr>
      <w:bookmarkStart w:id="92" w:name="_Toc518508587"/>
      <w:r w:rsidRPr="006E309F">
        <w:t>N-VA vraagt uitleg: Is tracé wegennet gelijk aan wegendossier?</w:t>
      </w:r>
      <w:bookmarkEnd w:id="92"/>
    </w:p>
    <w:p w:rsidR="00D603EA" w:rsidRPr="006E309F" w:rsidRDefault="00D603EA" w:rsidP="00031310">
      <w:pPr>
        <w:rPr>
          <w:rFonts w:cs="Calibri"/>
          <w:sz w:val="28"/>
          <w:szCs w:val="28"/>
        </w:rPr>
      </w:pPr>
      <w:r w:rsidRPr="006E309F">
        <w:rPr>
          <w:rFonts w:cs="Calibri"/>
          <w:sz w:val="28"/>
          <w:szCs w:val="28"/>
        </w:rPr>
        <w:t xml:space="preserve">In </w:t>
      </w:r>
      <w:r>
        <w:rPr>
          <w:rFonts w:cs="Calibri"/>
          <w:sz w:val="28"/>
          <w:szCs w:val="28"/>
        </w:rPr>
        <w:t xml:space="preserve">een </w:t>
      </w:r>
      <w:r w:rsidRPr="006E309F">
        <w:rPr>
          <w:rFonts w:cs="Calibri"/>
          <w:sz w:val="28"/>
          <w:szCs w:val="28"/>
        </w:rPr>
        <w:t xml:space="preserve">vorige paragraaf staat het tijdens de gemeenteraad van 24 april 2017 goedgekeurde Art. 2. </w:t>
      </w:r>
      <w:r w:rsidRPr="006E309F">
        <w:rPr>
          <w:rFonts w:cs="Calibri"/>
          <w:i/>
          <w:sz w:val="28"/>
          <w:szCs w:val="28"/>
        </w:rPr>
        <w:t xml:space="preserve">“De openbare weg aanhorigheden, openbaar groen en/of </w:t>
      </w:r>
      <w:r w:rsidRPr="006E309F">
        <w:rPr>
          <w:rFonts w:cs="Calibri"/>
          <w:b/>
          <w:i/>
          <w:sz w:val="28"/>
          <w:szCs w:val="28"/>
        </w:rPr>
        <w:t>nutsvoorzieningen</w:t>
      </w:r>
      <w:r w:rsidRPr="006E309F">
        <w:rPr>
          <w:rFonts w:cs="Calibri"/>
          <w:i/>
          <w:sz w:val="28"/>
          <w:szCs w:val="28"/>
        </w:rPr>
        <w:t xml:space="preserve"> zullen kosteloos overgedragen worden aan de gemeente”</w:t>
      </w:r>
      <w:r w:rsidRPr="006E309F">
        <w:rPr>
          <w:rFonts w:cs="Calibri"/>
          <w:sz w:val="28"/>
          <w:szCs w:val="28"/>
        </w:rPr>
        <w:t>. Op de gemeenteraad van 22 mei 2017 wordt door het Schepencollege gevraagd een aandeel van de kosten voor riolering en waterbeheersingskosten op de gemeente te nemen, geraamd ten belope van € 165.212,80 21% btw inclusief. Na het eigenaardig verloop bij de goedkeuring van het tracé wegennet vindt de N-VA deze vraag nog eigenaardig</w:t>
      </w:r>
      <w:r w:rsidRPr="006E309F">
        <w:rPr>
          <w:rFonts w:cs="Calibri"/>
          <w:b/>
          <w:sz w:val="28"/>
          <w:szCs w:val="28"/>
          <w:u w:val="single"/>
        </w:rPr>
        <w:t>er</w:t>
      </w:r>
      <w:r w:rsidRPr="006E309F">
        <w:rPr>
          <w:rFonts w:cs="Calibri"/>
          <w:sz w:val="28"/>
          <w:szCs w:val="28"/>
        </w:rPr>
        <w:t>, en “onthoud</w:t>
      </w:r>
      <w:r w:rsidRPr="006E309F">
        <w:rPr>
          <w:rFonts w:cs="Calibri"/>
          <w:b/>
          <w:sz w:val="28"/>
          <w:szCs w:val="28"/>
          <w:u w:val="single"/>
        </w:rPr>
        <w:t>er</w:t>
      </w:r>
      <w:r w:rsidRPr="006E309F">
        <w:rPr>
          <w:rFonts w:cs="Calibri"/>
          <w:sz w:val="28"/>
          <w:szCs w:val="28"/>
        </w:rPr>
        <w:t>t” zich van goedkeuring.</w:t>
      </w:r>
    </w:p>
    <w:p w:rsidR="00D603EA" w:rsidRPr="006E309F" w:rsidRDefault="00D603EA" w:rsidP="00BB394E">
      <w:pPr>
        <w:pStyle w:val="Heading1"/>
      </w:pPr>
      <w:bookmarkStart w:id="93" w:name="_Toc518508588"/>
      <w:r w:rsidRPr="006E309F">
        <w:t>Het bestuur gaf de uitbating van het zwembad aan specialist Farys</w:t>
      </w:r>
      <w:bookmarkEnd w:id="93"/>
    </w:p>
    <w:p w:rsidR="00D603EA" w:rsidRPr="006E309F" w:rsidRDefault="00D603EA" w:rsidP="00031310">
      <w:pPr>
        <w:rPr>
          <w:rFonts w:cs="Calibri"/>
          <w:sz w:val="28"/>
          <w:szCs w:val="28"/>
        </w:rPr>
      </w:pPr>
      <w:r w:rsidRPr="006E309F">
        <w:rPr>
          <w:rFonts w:cs="Calibri"/>
          <w:sz w:val="28"/>
          <w:szCs w:val="28"/>
        </w:rPr>
        <w:t>Op de gemeenteraad van 22 mei 2017 stelt de N-VA de vraag: Wat zal het bestuur aanvangen met de analyse gemaakt door de Provincie West-Vlaanderen over de toegankelijkheid van de zwembaden? Er werden drie quoteringen gebruikt: goed, zozo (middelmatig) en slecht. De N-VA toont de analyse aan het Schepencollege en aan de andere gemeenteraadsleden. Op geen enkel criterium halen wij goed. Op het toegangspad, de inkom, de kleedruimte en het zwembad zelf halen wij een “zozo” en op loket en douches “slecht”.</w:t>
      </w:r>
      <w:r w:rsidRPr="006E309F">
        <w:rPr>
          <w:rFonts w:cs="Calibri"/>
          <w:sz w:val="28"/>
          <w:szCs w:val="28"/>
        </w:rPr>
        <w:br/>
        <w:t xml:space="preserve">Het Schepencollege beëindigt zijn antwoord met: </w:t>
      </w:r>
      <w:r>
        <w:rPr>
          <w:rFonts w:cs="Calibri"/>
          <w:sz w:val="28"/>
          <w:szCs w:val="28"/>
        </w:rPr>
        <w:t>“er zijn nog een tiental gelijk</w:t>
      </w:r>
      <w:r w:rsidRPr="006E309F">
        <w:rPr>
          <w:rFonts w:cs="Calibri"/>
          <w:sz w:val="28"/>
          <w:szCs w:val="28"/>
        </w:rPr>
        <w:t>aardige baden in West-Vlaanderen”.</w:t>
      </w:r>
    </w:p>
    <w:p w:rsidR="00D603EA" w:rsidRPr="006E309F" w:rsidRDefault="00D603EA" w:rsidP="00BB394E">
      <w:pPr>
        <w:pStyle w:val="Heading1"/>
      </w:pPr>
      <w:bookmarkStart w:id="94" w:name="_Toc518508589"/>
      <w:r w:rsidRPr="006E309F">
        <w:t>De openingsuren Bevolkingsdienst zijn nog niet veranderd</w:t>
      </w:r>
      <w:bookmarkEnd w:id="94"/>
    </w:p>
    <w:p w:rsidR="00D603EA" w:rsidRPr="006E309F" w:rsidRDefault="00D603EA" w:rsidP="00031310">
      <w:pPr>
        <w:rPr>
          <w:rFonts w:cs="Calibri"/>
          <w:sz w:val="28"/>
          <w:szCs w:val="28"/>
        </w:rPr>
      </w:pPr>
      <w:r w:rsidRPr="006E309F">
        <w:rPr>
          <w:rFonts w:cs="Calibri"/>
          <w:sz w:val="28"/>
          <w:szCs w:val="28"/>
        </w:rPr>
        <w:t xml:space="preserve">Op de gemeenteraad van 20 februari 2017, meer dan drie maanden geleden, vroeg de N-VA de openingsuren van de bevolkingsdienst aan te passen aan de noden van de bevolking.  Op de gemeenteraad van 22 mei 2017 vraagt de N-VA opnieuw of de openingsuren van de bevolkingsdienst kunnen worden aangepast. Er blijven klachten regenen over de lange wachtrijen op zaterdag. Het antwoord: dit wordt bestudeerd.  </w:t>
      </w:r>
    </w:p>
    <w:p w:rsidR="00D603EA" w:rsidRPr="006E309F" w:rsidRDefault="00D603EA" w:rsidP="00BB394E">
      <w:pPr>
        <w:pStyle w:val="Heading1"/>
      </w:pPr>
      <w:bookmarkStart w:id="95" w:name="_Toc518508590"/>
      <w:r w:rsidRPr="006E309F">
        <w:t>Gemeentelijke Basisschool Het Beverbos: Moderniseringswerken fase 3 – Goedkeuren ontwerp en gunningswijze</w:t>
      </w:r>
      <w:bookmarkEnd w:id="95"/>
    </w:p>
    <w:p w:rsidR="00D603EA" w:rsidRPr="006E309F" w:rsidRDefault="00D603EA" w:rsidP="00031310">
      <w:pPr>
        <w:rPr>
          <w:rFonts w:cs="Calibri"/>
          <w:sz w:val="28"/>
          <w:szCs w:val="28"/>
        </w:rPr>
      </w:pPr>
      <w:r w:rsidRPr="006E309F">
        <w:rPr>
          <w:rFonts w:cs="Calibri"/>
          <w:sz w:val="28"/>
          <w:szCs w:val="28"/>
        </w:rPr>
        <w:t>Tijdens de gemeenteraad van 26 juni 2017 dringt de N-VA aan op het installeren van een lift, wat niet voorzien is. De wetgeving ter zake is verward. In de Provinciale Stedenbouwkundige Verordening inzake toegankelijkheid zegt Art. 8 van de Algemene voorschriften: “</w:t>
      </w:r>
      <w:r w:rsidRPr="006E309F">
        <w:rPr>
          <w:rFonts w:cs="Calibri"/>
          <w:i/>
          <w:sz w:val="28"/>
          <w:szCs w:val="28"/>
        </w:rPr>
        <w:t xml:space="preserve">Bij gebouwen van publiekrechterlijke rechtspersonen met tenminste één verdieping, is minstens één toegankelijke lift vereist. Technische ruimten worden niet als verdieping aanzien”. </w:t>
      </w:r>
      <w:r w:rsidRPr="006E309F">
        <w:rPr>
          <w:rFonts w:cs="Calibri"/>
          <w:sz w:val="28"/>
          <w:szCs w:val="28"/>
        </w:rPr>
        <w:t>Dat staat niet in de Gewestelijke Verordening inzake toegankelijkheid. Het is niet duidelijk welke verordening prevaleert. In het jeugdontmoetingscentrum is geen lift voorzien, een gebrek voor iemand die (tijdelijk) minder mobiel is, maar in een school mag dat gebrek volgens de N-VA niet bestaan. Trouwens in het kader van het M-decreet is het wel aangewezen een lift te installeren.</w:t>
      </w:r>
      <w:r w:rsidRPr="006E309F">
        <w:rPr>
          <w:rFonts w:cs="Calibri"/>
          <w:sz w:val="28"/>
          <w:szCs w:val="28"/>
        </w:rPr>
        <w:br/>
        <w:t>Het Schepencollege antwoordt hierop: “Tegen 1 september is er een lift. Er wordt nu prijs gevraagd voor een traplift”. De N-VA was van plan zich van goedkeuring te onthouden. Door de tussenkomst van de N-VA heeft het Schepencollege beloofd een lift te installeren. De N-VA is consequent en keurt goed.</w:t>
      </w:r>
    </w:p>
    <w:p w:rsidR="00D603EA" w:rsidRPr="006E309F" w:rsidRDefault="00D603EA" w:rsidP="00BB394E">
      <w:pPr>
        <w:pStyle w:val="Heading1"/>
      </w:pPr>
      <w:bookmarkStart w:id="96" w:name="_Toc518508591"/>
      <w:r w:rsidRPr="006E309F">
        <w:t>De jaarrekening dienstjaar 2016: bijdrage aan OCMW  € 783.196,35 – Gemeente investeert € 1.400.000 minder dan gebudgetteerd</w:t>
      </w:r>
      <w:bookmarkEnd w:id="96"/>
    </w:p>
    <w:p w:rsidR="00D603EA" w:rsidRPr="006E309F" w:rsidRDefault="00D603EA" w:rsidP="00031310">
      <w:pPr>
        <w:rPr>
          <w:rFonts w:cs="Calibri"/>
          <w:sz w:val="28"/>
          <w:szCs w:val="28"/>
        </w:rPr>
      </w:pPr>
      <w:r w:rsidRPr="006E309F">
        <w:rPr>
          <w:rFonts w:cs="Calibri"/>
          <w:sz w:val="28"/>
          <w:szCs w:val="28"/>
        </w:rPr>
        <w:t>Tijdens d</w:t>
      </w:r>
      <w:r>
        <w:rPr>
          <w:rFonts w:cs="Calibri"/>
          <w:sz w:val="28"/>
          <w:szCs w:val="28"/>
        </w:rPr>
        <w:t>i</w:t>
      </w:r>
      <w:r w:rsidRPr="006E309F">
        <w:rPr>
          <w:rFonts w:cs="Calibri"/>
          <w:sz w:val="28"/>
          <w:szCs w:val="28"/>
        </w:rPr>
        <w:t>ezelfde gemeenteraad deelt het Schepencollege mee dat de bijdrage aan het OCMW € 783.196,35 bedroeg en wordt de jaarrekening van de gemeente voor het dienstjaar 2016 vastgesteld. Door € 1.400.000 aan gebudgetteerde investeringen uit te stellen (sportplein, kerkgebouw, school) is het budgettair resultaat € 1.062.253,31. De toelichting geeft schoorvoetend aan dat de autofinancieringsmarge in de toekomst niet kan gegarandeerd blijven.</w:t>
      </w:r>
      <w:r w:rsidRPr="006E309F">
        <w:rPr>
          <w:rFonts w:cs="Calibri"/>
          <w:sz w:val="28"/>
          <w:szCs w:val="28"/>
        </w:rPr>
        <w:br/>
        <w:t>Voor een aantal kosten maakte het bestuur een foutieve inschatting. Eén daarvan is de roerende voorheffing van 27% (veranderde regelgeving maar niet meegerekend). Op een vorige gemeenteraad werd een presentatie gegeven over effectiever energiegebruik. Hoeveel de CO²-uitstoot is terug gedrongen kan niet meegedeeld worden omdat de gedane metingen niet betrouwbaar zijn. De N-VA onthoudt zich van goedkeuring.</w:t>
      </w:r>
    </w:p>
    <w:p w:rsidR="00D603EA" w:rsidRPr="006E309F" w:rsidRDefault="00D603EA" w:rsidP="00BB394E">
      <w:pPr>
        <w:pStyle w:val="Heading1"/>
      </w:pPr>
      <w:bookmarkStart w:id="97" w:name="_Toc518508592"/>
      <w:r w:rsidRPr="006E309F">
        <w:t>De N-VA onthoudt zich bij het goedkeuren van het algemeen uniform politiereglement politiezone Regio Tielt</w:t>
      </w:r>
      <w:bookmarkEnd w:id="97"/>
    </w:p>
    <w:p w:rsidR="00D603EA" w:rsidRPr="006E309F" w:rsidRDefault="00D603EA" w:rsidP="00031310">
      <w:pPr>
        <w:rPr>
          <w:rFonts w:cs="Calibri"/>
          <w:sz w:val="28"/>
          <w:szCs w:val="28"/>
        </w:rPr>
      </w:pPr>
      <w:r w:rsidRPr="006E309F">
        <w:rPr>
          <w:rFonts w:cs="Calibri"/>
          <w:sz w:val="28"/>
          <w:szCs w:val="28"/>
        </w:rPr>
        <w:t>Ook op de gemeenteraad van 26 juni 2017 een turf van 85 bladzijden met wat volgens het politiereglement kan en niet kan. Het positieve er van is dat er een grotere eenheid van reglement is  voor een hele regio, wat de N-VA in principe wel goed vindt. Maar als je dit reglement leest, vraag je je soms af of “oei g</w:t>
      </w:r>
      <w:r>
        <w:rPr>
          <w:rFonts w:cs="Calibri"/>
          <w:sz w:val="28"/>
          <w:szCs w:val="28"/>
        </w:rPr>
        <w:t>i</w:t>
      </w:r>
      <w:r w:rsidRPr="006E309F">
        <w:rPr>
          <w:rFonts w:cs="Calibri"/>
          <w:sz w:val="28"/>
          <w:szCs w:val="28"/>
        </w:rPr>
        <w:t xml:space="preserve">e nog van Lichtervelde zied”. Het is voor een Lichterveldenaar te veel “stads”. Lichterveldse dorpsgebruiken worden ingeperkt en beknot. De lijst is te lang om hier te reproduceren. Er zijn te veel zaken die in een dorp normaal kunnen gebeuren en waarvoor nu toelating moet worden gevraagd. In een stad ligt dit anders. Een voorbeeld: het schieten op de vooravond voor een echtverbintenis: het mag niet langer meer duren dan 30 minuten. In dit politiereglement had voor veel artikels mogen staan: </w:t>
      </w:r>
      <w:r w:rsidRPr="006E309F">
        <w:rPr>
          <w:rFonts w:cs="Calibri"/>
          <w:i/>
          <w:sz w:val="28"/>
          <w:szCs w:val="28"/>
        </w:rPr>
        <w:t xml:space="preserve">“niet van toepassing voor de gebieden die niet tot de kern van de gemeente behoren”. </w:t>
      </w:r>
      <w:r w:rsidRPr="006E309F">
        <w:rPr>
          <w:rFonts w:cs="Calibri"/>
          <w:sz w:val="28"/>
          <w:szCs w:val="28"/>
        </w:rPr>
        <w:t>De N-VA onthoudt zich van goedkeuring.</w:t>
      </w:r>
    </w:p>
    <w:p w:rsidR="00D603EA" w:rsidRPr="006E309F" w:rsidRDefault="00D603EA" w:rsidP="00BB394E">
      <w:pPr>
        <w:pStyle w:val="Heading1"/>
      </w:pPr>
      <w:bookmarkStart w:id="98" w:name="_Toc518508593"/>
      <w:r w:rsidRPr="006E309F">
        <w:t>Dank u Stéphanie – Welkom Linda</w:t>
      </w:r>
      <w:bookmarkEnd w:id="98"/>
    </w:p>
    <w:p w:rsidR="00D603EA" w:rsidRPr="006E309F" w:rsidRDefault="00D603EA" w:rsidP="00031310">
      <w:pPr>
        <w:rPr>
          <w:rFonts w:cs="Calibri"/>
          <w:sz w:val="28"/>
          <w:szCs w:val="28"/>
        </w:rPr>
      </w:pPr>
      <w:r w:rsidRPr="006E309F">
        <w:rPr>
          <w:rFonts w:cs="Calibri"/>
          <w:sz w:val="28"/>
          <w:szCs w:val="28"/>
        </w:rPr>
        <w:t>Het N-VA gemeenteraadslid mevrouw Stéphanie Verhaeghe wordt opgevolgd door mevrouw Linda Goemare-Dewulf.</w:t>
      </w:r>
    </w:p>
    <w:p w:rsidR="00D603EA" w:rsidRPr="006E309F" w:rsidRDefault="00D603EA" w:rsidP="00BB394E">
      <w:pPr>
        <w:pStyle w:val="Heading1"/>
      </w:pPr>
      <w:bookmarkStart w:id="99" w:name="_Toc518508594"/>
      <w:r w:rsidRPr="006E309F">
        <w:t>Gemeentelijke begraafplaats – uitbreiding van het reglement</w:t>
      </w:r>
      <w:bookmarkEnd w:id="99"/>
    </w:p>
    <w:p w:rsidR="00D603EA" w:rsidRPr="006E309F" w:rsidRDefault="00D603EA" w:rsidP="00031310">
      <w:pPr>
        <w:rPr>
          <w:rFonts w:cs="Calibri"/>
          <w:sz w:val="28"/>
          <w:szCs w:val="28"/>
        </w:rPr>
      </w:pPr>
      <w:r w:rsidRPr="006E309F">
        <w:rPr>
          <w:rFonts w:cs="Calibri"/>
          <w:sz w:val="28"/>
          <w:szCs w:val="28"/>
        </w:rPr>
        <w:t>Op de gemeenteraad van 25 september 2017 keurt de N-VA de aanpassing van het reglement als sluitstuk op de realisatie van de sterretjesweide op de begraafplaats goed. Als N-VA willen wij de Schepen van begraafplaatsen uitdrukkelijk bedanken voor de uitwerking van het voorstel dat de N-VA hier in november 2015 lanceerde. Dankzij de goeie dialoog in de werkgroep en de creatieve inspanningen van de technische dienst, die de N-VA ook bedankt, mag de Lichterveldenaar vaststellen dat de begraafplaats toch stilletjes aan van een monotone paadjesstructuur opgetrokken wordt naar een “rust in vrede plek” met meer groen. De intieme sfeer van de sterretjesweide beantwoordt dan ook volledig aan wat de N-VA voor ogen had, met name ouders die een ongeboren kind verliezen een tastbare plek geven waar zij heen kunnen gaan wanneer zij daar behoefte aan hebben.</w:t>
      </w:r>
      <w:r w:rsidRPr="006E309F">
        <w:rPr>
          <w:rFonts w:cs="Calibri"/>
          <w:sz w:val="28"/>
          <w:szCs w:val="28"/>
        </w:rPr>
        <w:br/>
        <w:t>In tegenstelling tot andere dingen die de gemeente aanbiedt en creëert, is dit er eigenlijk ééntje waarvan we allen moeten hopen dat er weinig gebruik van gemaakt wordt. De N-VA is er echter van overtuigd dat met de realisatie van de sterretjesweide, de gemeente behalve een begraafmogelijkheid ook een belangrijk signaal geeft waarbij zij stelt dat zij soortgelijk leed erkent en daarmee ook wat uit de taboesfeer haalt. Dat kan alleen het welzijn van onze burgers ten goede komen.</w:t>
      </w:r>
      <w:r w:rsidRPr="006E309F">
        <w:rPr>
          <w:rFonts w:cs="Calibri"/>
          <w:sz w:val="28"/>
          <w:szCs w:val="28"/>
        </w:rPr>
        <w:br/>
        <w:t>Het is voor de N-VA van belang dat het bijkomende reglement laagdrempelig is, zowel op organisatorisch als op financieel vlak. Dat lijkt zo want het is duidelijk afgesproken met de materniteiten hoe dit kan gebeuren.</w:t>
      </w:r>
      <w:r w:rsidRPr="006E309F">
        <w:rPr>
          <w:rFonts w:cs="Calibri"/>
          <w:sz w:val="28"/>
          <w:szCs w:val="28"/>
        </w:rPr>
        <w:br/>
        <w:t>Nu de sterretjesweide definitief gerealiseerd is en het reglement dit nu ook toelaat, wil de N-VA nog eens benadrukken dat hieraan een goede communicatie en bekendmaking gekoppeld dient te worden. De N-VA stelt voor dat de omliggende materniteiten alsook de huisdokters en onthaalmoeders (het zijn vaak zij die als eerste weten dat een kindje op komst is en ook vaak als eerste en enige het slechte nieuws horen) over het bestaan van de sterretjesweide geïnformeerd worden. Daarnaast lijkt ook een artikel in het infoblad aangewezen.</w:t>
      </w:r>
    </w:p>
    <w:p w:rsidR="00D603EA" w:rsidRPr="006E309F" w:rsidRDefault="00D603EA" w:rsidP="00BB394E">
      <w:pPr>
        <w:pStyle w:val="Heading1"/>
      </w:pPr>
      <w:bookmarkStart w:id="100" w:name="_Toc518508595"/>
      <w:r w:rsidRPr="006E309F">
        <w:t>Op de gemeenteraad van 23 oktober 2017 stelt de N-VA twee vragen</w:t>
      </w:r>
      <w:bookmarkEnd w:id="100"/>
    </w:p>
    <w:p w:rsidR="00D603EA" w:rsidRPr="006E309F" w:rsidRDefault="00D603EA" w:rsidP="00031310">
      <w:pPr>
        <w:rPr>
          <w:rFonts w:cs="Calibri"/>
          <w:sz w:val="28"/>
          <w:szCs w:val="28"/>
        </w:rPr>
      </w:pPr>
      <w:r w:rsidRPr="006E309F">
        <w:rPr>
          <w:rFonts w:cs="Calibri"/>
          <w:b/>
          <w:sz w:val="28"/>
          <w:szCs w:val="28"/>
        </w:rPr>
        <w:t>Waarom plant het bestuur de werken aan de Damwegel in de winterperiode?</w:t>
      </w:r>
      <w:r w:rsidRPr="006E309F">
        <w:rPr>
          <w:rFonts w:cs="Calibri"/>
          <w:sz w:val="28"/>
          <w:szCs w:val="28"/>
        </w:rPr>
        <w:br/>
        <w:t xml:space="preserve">Enerzijds heeft men in de winter meer verletdagen en is de grondwaterstand hoger en anderzijds wordt de wagen in de winter meer gebruikt. Problemen met de uitvoeringstijd en problemen met het verkeer. Met een school in de buurt is dit niet onbelangrijk, gezien er via de Schoolstraat geijverd wordt voor een veiligere en meer verkeersluwe omgeving. Hoe zal de omleiding van de Damwegel er concreet uit zien en welke maatregelen zijn hieromtrent voorzien? </w:t>
      </w:r>
      <w:r w:rsidRPr="006E309F">
        <w:rPr>
          <w:rFonts w:cs="Calibri"/>
          <w:sz w:val="28"/>
          <w:szCs w:val="28"/>
        </w:rPr>
        <w:br/>
        <w:t>Het Schepencollege antwoordt dat het tijdstip van geen belang is gezien de werken een jaar zullen duren. Het werk zal in fases gebeuren afhankelijk van de goedkeuring subsidie. De Damwegel zal altijd bereikbaar zijn vanaf één enkele richting. De bewoners en de school zullen op de hoogte gehouden worden.</w:t>
      </w:r>
      <w:r w:rsidRPr="006E309F">
        <w:rPr>
          <w:rFonts w:cs="Calibri"/>
          <w:sz w:val="28"/>
          <w:szCs w:val="28"/>
        </w:rPr>
        <w:br/>
      </w:r>
      <w:r w:rsidRPr="006E309F">
        <w:rPr>
          <w:rFonts w:cs="Calibri"/>
          <w:b/>
          <w:sz w:val="28"/>
          <w:szCs w:val="28"/>
        </w:rPr>
        <w:t>Wat met de toenemende parkeerdruk aan het station?</w:t>
      </w:r>
      <w:r w:rsidRPr="006E309F">
        <w:rPr>
          <w:rFonts w:cs="Calibri"/>
          <w:sz w:val="28"/>
          <w:szCs w:val="28"/>
        </w:rPr>
        <w:br/>
        <w:t>Ondanks de parking die door de NMBS aan het station is aangelegd neemt de parkeerdruk alsmaar meer toe. Op bepaalde dagen staan alle omliggende straten vol geparkeerd (van Weststraat, Statieplein tot Stegelstraat, van Burgemeester Callewaertlaan, Surmontstraat /Statiestraat tot Kortemarkstraat). Zijn er momenteel ideeën lopende om daar een oplossing voor te vinden? Zijn er contacten met de NMBS voor de uitbreiding van de parking? Wordt de sneltoets afgewacht? Andere oplossing?</w:t>
      </w:r>
      <w:r w:rsidRPr="006E309F">
        <w:rPr>
          <w:rFonts w:cs="Calibri"/>
          <w:sz w:val="28"/>
          <w:szCs w:val="28"/>
        </w:rPr>
        <w:br/>
        <w:t>Het Schepencollege antwoordt dat er niet op de sneltoets wordt gewacht, dat er overleg is geweest met de NMBS, dat er in de ruimere buurt wordt gekeken. De verkeerscommissie zal dit bespreken. Het probleem is vooral de langparkeerders die wat verder een parking zouden moeten hebben maar dat geeft stedenbouwkundige problemen.</w:t>
      </w:r>
    </w:p>
    <w:p w:rsidR="00D603EA" w:rsidRPr="006E309F" w:rsidRDefault="00D603EA" w:rsidP="00BB394E">
      <w:pPr>
        <w:pStyle w:val="Heading1"/>
      </w:pPr>
      <w:bookmarkStart w:id="101" w:name="_Toc518508596"/>
      <w:r w:rsidRPr="006E309F">
        <w:t>OCMW Kennisname budgetwijziging dienstjaar 2017</w:t>
      </w:r>
      <w:bookmarkEnd w:id="101"/>
    </w:p>
    <w:p w:rsidR="00D603EA" w:rsidRPr="006E309F" w:rsidRDefault="00D603EA" w:rsidP="00031310">
      <w:pPr>
        <w:rPr>
          <w:rFonts w:cs="Calibri"/>
          <w:sz w:val="28"/>
          <w:szCs w:val="28"/>
        </w:rPr>
      </w:pPr>
      <w:r w:rsidRPr="006E309F">
        <w:rPr>
          <w:rFonts w:cs="Calibri"/>
          <w:sz w:val="28"/>
          <w:szCs w:val="28"/>
        </w:rPr>
        <w:t>Op de gemeenteraad van 27 november 2017 wordt vastgesteld dat voor het dienstjaar 2017 de algemene werkingsbijdrage van de gemeente behouden wordt (€ 496.946,32) en de autofinancieringsmarge (€ -525.477,25) ongewijzigd blijft.</w:t>
      </w:r>
    </w:p>
    <w:p w:rsidR="00D603EA" w:rsidRPr="006E309F" w:rsidRDefault="00D603EA" w:rsidP="00BB394E">
      <w:pPr>
        <w:pStyle w:val="Heading1"/>
      </w:pPr>
      <w:bookmarkStart w:id="102" w:name="_Toc518508597"/>
      <w:r w:rsidRPr="006E309F">
        <w:t>Vaststellen budgetwijziging boekjaar 2017 voor de Gemeente</w:t>
      </w:r>
      <w:bookmarkEnd w:id="102"/>
    </w:p>
    <w:p w:rsidR="00D603EA" w:rsidRPr="006E309F" w:rsidRDefault="00D603EA" w:rsidP="00031310">
      <w:pPr>
        <w:rPr>
          <w:rFonts w:cs="Calibri"/>
          <w:sz w:val="28"/>
          <w:szCs w:val="28"/>
        </w:rPr>
      </w:pPr>
      <w:r w:rsidRPr="006E309F">
        <w:rPr>
          <w:rFonts w:cs="Calibri"/>
          <w:sz w:val="28"/>
          <w:szCs w:val="28"/>
        </w:rPr>
        <w:t>Op d</w:t>
      </w:r>
      <w:r>
        <w:rPr>
          <w:rFonts w:cs="Calibri"/>
          <w:sz w:val="28"/>
          <w:szCs w:val="28"/>
        </w:rPr>
        <w:t>i</w:t>
      </w:r>
      <w:r w:rsidRPr="006E309F">
        <w:rPr>
          <w:rFonts w:cs="Calibri"/>
          <w:sz w:val="28"/>
          <w:szCs w:val="28"/>
        </w:rPr>
        <w:t>ezelfde gemeenteraad worden volgende cijfers voorgelegd: het saldo van het exploitatiebudget is positief (€ 1.312.851,95) maar het saldo van het investeringsbudget (€ -3.005.014,30) is veel te negatief. Het Schepencollege moet vaststellen dat het voor 2017 € 1.692.162,35 te veel zal uitgeven. De N-VA onthoudt zich van goedkeuring.</w:t>
      </w:r>
    </w:p>
    <w:p w:rsidR="00D603EA" w:rsidRPr="006E309F" w:rsidRDefault="00D603EA" w:rsidP="00BB394E">
      <w:pPr>
        <w:pStyle w:val="Heading1"/>
      </w:pPr>
      <w:bookmarkStart w:id="103" w:name="_Toc518508598"/>
      <w:r w:rsidRPr="006E309F">
        <w:t>De N-VA vraagt informatie over het bedrijfsverzamelgebouw in de Tweelindenstraat</w:t>
      </w:r>
      <w:bookmarkEnd w:id="103"/>
    </w:p>
    <w:p w:rsidR="00D603EA" w:rsidRPr="006E309F" w:rsidRDefault="00D603EA" w:rsidP="00031310">
      <w:pPr>
        <w:rPr>
          <w:rFonts w:cs="Calibri"/>
          <w:sz w:val="28"/>
          <w:szCs w:val="28"/>
        </w:rPr>
      </w:pPr>
      <w:r w:rsidRPr="006E309F">
        <w:rPr>
          <w:rFonts w:cs="Calibri"/>
          <w:sz w:val="28"/>
          <w:szCs w:val="28"/>
        </w:rPr>
        <w:t>Op 27 november 2017 zijn drie van de negen modules verkocht. De oplevering is voorzien voor 31 december 2017.</w:t>
      </w:r>
    </w:p>
    <w:p w:rsidR="00D603EA" w:rsidRPr="006E309F" w:rsidRDefault="00D603EA" w:rsidP="00031310">
      <w:pPr>
        <w:rPr>
          <w:rFonts w:cs="Calibri"/>
          <w:b/>
          <w:sz w:val="28"/>
          <w:szCs w:val="28"/>
        </w:rPr>
      </w:pPr>
      <w:r w:rsidRPr="006E309F">
        <w:rPr>
          <w:rFonts w:cs="Calibri"/>
          <w:b/>
          <w:sz w:val="28"/>
          <w:szCs w:val="28"/>
        </w:rPr>
        <w:t>DE OMZENDBRIEF BINNENLANDS BESTUUR VAN 6 OKTOBER 2017 “DE AANPA</w:t>
      </w:r>
      <w:r>
        <w:rPr>
          <w:rFonts w:cs="Calibri"/>
          <w:b/>
          <w:sz w:val="28"/>
          <w:szCs w:val="28"/>
        </w:rPr>
        <w:t>S</w:t>
      </w:r>
      <w:r w:rsidRPr="006E309F">
        <w:rPr>
          <w:rFonts w:cs="Calibri"/>
          <w:b/>
          <w:sz w:val="28"/>
          <w:szCs w:val="28"/>
        </w:rPr>
        <w:t>SING VAN DE MEERJARENPLANNEN 2014-2019 EN DE BUDGETTEN 2018” VERSTOORT VERGELIJKINGEN MET VORIGE JAREN</w:t>
      </w:r>
    </w:p>
    <w:p w:rsidR="00D603EA" w:rsidRPr="006E309F" w:rsidRDefault="00D603EA" w:rsidP="00BB394E">
      <w:pPr>
        <w:pStyle w:val="Heading1"/>
      </w:pPr>
      <w:bookmarkStart w:id="104" w:name="_Toc518508599"/>
      <w:r w:rsidRPr="006E309F">
        <w:t>OCMW – Goedkeuren Meerjarenplan 2014-2019 – herziening 2018</w:t>
      </w:r>
      <w:bookmarkEnd w:id="104"/>
    </w:p>
    <w:p w:rsidR="00D603EA" w:rsidRPr="006E309F" w:rsidRDefault="00D603EA" w:rsidP="00031310">
      <w:pPr>
        <w:rPr>
          <w:rFonts w:cs="Calibri"/>
          <w:sz w:val="28"/>
          <w:szCs w:val="28"/>
        </w:rPr>
      </w:pPr>
      <w:r w:rsidRPr="006E309F">
        <w:rPr>
          <w:rFonts w:cs="Calibri"/>
          <w:sz w:val="28"/>
          <w:szCs w:val="28"/>
        </w:rPr>
        <w:t xml:space="preserve">Het is ontgoochelend dat er na 5 jaar nog steeds niets is ondernomen noch aan de lange wachtlijsten, noch met de studie van de woonzorgzone, behalve dan de aankoop site Denys. Er zijn nog steeds geen onmiddellijke plannen want het bestuur kan niet anders dan wachten op subsidies. </w:t>
      </w:r>
      <w:r w:rsidRPr="006E309F">
        <w:rPr>
          <w:rFonts w:cs="Calibri"/>
          <w:b/>
          <w:sz w:val="28"/>
          <w:szCs w:val="28"/>
        </w:rPr>
        <w:t xml:space="preserve">Blijkbaar ontbreekt het </w:t>
      </w:r>
      <w:r>
        <w:rPr>
          <w:rFonts w:cs="Calibri"/>
          <w:b/>
          <w:sz w:val="28"/>
          <w:szCs w:val="28"/>
        </w:rPr>
        <w:t xml:space="preserve">het </w:t>
      </w:r>
      <w:r w:rsidRPr="006E309F">
        <w:rPr>
          <w:rFonts w:cs="Calibri"/>
          <w:b/>
          <w:sz w:val="28"/>
          <w:szCs w:val="28"/>
        </w:rPr>
        <w:t xml:space="preserve">bestuur aan creativiteit om dan andere oplossingen uit te werken, waarvoor het ernstige aanbiedingen kreeg doch iedere onderhandeling weigerde. </w:t>
      </w:r>
      <w:r w:rsidRPr="006E309F">
        <w:rPr>
          <w:rFonts w:cs="Calibri"/>
          <w:sz w:val="28"/>
          <w:szCs w:val="28"/>
        </w:rPr>
        <w:t>De N-VA kan er niet blijven op wijzen dat de vergrijzing op ons afkomt. We zitten immers al middenin deze situatie. Alleen, in Lichtervelde moet men nog in gang schieten. Kortom het mangelt aan concrete plannen voor een dagverzorgingscentrum (DVC), de uitbreiding van het woonzorgcentrum met kamers, assistentiewoningen en kleine bejaardenwoningen.</w:t>
      </w:r>
      <w:r w:rsidRPr="006E309F">
        <w:rPr>
          <w:rFonts w:cs="Calibri"/>
          <w:sz w:val="28"/>
          <w:szCs w:val="28"/>
        </w:rPr>
        <w:br/>
        <w:t>Op de gemeenteraad van 18 december 2017 stemt de N-VA tegen.</w:t>
      </w:r>
      <w:r w:rsidRPr="006E309F">
        <w:rPr>
          <w:rFonts w:cs="Calibri"/>
          <w:sz w:val="28"/>
          <w:szCs w:val="28"/>
        </w:rPr>
        <w:br/>
        <w:t>De nieuwe cijfers voor de algemene werkingsbijdrage van de gemeente zijn:</w:t>
      </w:r>
      <w:r w:rsidRPr="006E309F">
        <w:rPr>
          <w:rFonts w:cs="Calibri"/>
          <w:sz w:val="28"/>
          <w:szCs w:val="28"/>
        </w:rPr>
        <w:br/>
        <w:t xml:space="preserve">2018: € 400.000, 2019: € 400.000, 2020: € 937.656,40. Vergelijk met de cijfers uit de gemeenteraad van 19 december 2016, een jaar geleden. </w:t>
      </w:r>
    </w:p>
    <w:p w:rsidR="00D603EA" w:rsidRPr="006E309F" w:rsidRDefault="00D603EA" w:rsidP="00BB394E">
      <w:pPr>
        <w:pStyle w:val="Heading1"/>
      </w:pPr>
      <w:bookmarkStart w:id="105" w:name="_Toc518508600"/>
      <w:r w:rsidRPr="006E309F">
        <w:t>OCMW – kennisname budget dienstjaar 2018: € 400.000 (zie hierboven)</w:t>
      </w:r>
      <w:bookmarkEnd w:id="105"/>
    </w:p>
    <w:p w:rsidR="00D603EA" w:rsidRPr="006E309F" w:rsidRDefault="00D603EA" w:rsidP="00031310">
      <w:pPr>
        <w:rPr>
          <w:rFonts w:cs="Calibri"/>
          <w:b/>
          <w:sz w:val="28"/>
          <w:szCs w:val="28"/>
        </w:rPr>
      </w:pPr>
      <w:r w:rsidRPr="006E309F">
        <w:rPr>
          <w:rFonts w:cs="Calibri"/>
          <w:b/>
          <w:sz w:val="28"/>
          <w:szCs w:val="28"/>
        </w:rPr>
        <w:t>Gemeentefinanciën: Meerjarenplan 2014 – 2020, herziening 2018 en vaststelling budget 2018 Gemeenteraad van 19 december 2017</w:t>
      </w:r>
    </w:p>
    <w:p w:rsidR="00D603EA" w:rsidRPr="006E309F" w:rsidRDefault="00D603EA" w:rsidP="00031310">
      <w:pPr>
        <w:rPr>
          <w:rFonts w:cs="Calibri"/>
          <w:sz w:val="28"/>
          <w:szCs w:val="28"/>
        </w:rPr>
      </w:pPr>
      <w:r w:rsidRPr="006E309F">
        <w:rPr>
          <w:rFonts w:cs="Calibri"/>
          <w:sz w:val="28"/>
          <w:szCs w:val="28"/>
        </w:rPr>
        <w:t xml:space="preserve">De N-VA heeft vragen bij het </w:t>
      </w:r>
      <w:r w:rsidRPr="006E309F">
        <w:rPr>
          <w:rFonts w:cs="Calibri"/>
          <w:sz w:val="28"/>
          <w:szCs w:val="28"/>
          <w:u w:val="single"/>
        </w:rPr>
        <w:t>begrotings-inhoudelijk</w:t>
      </w:r>
      <w:r w:rsidRPr="006E309F">
        <w:rPr>
          <w:rFonts w:cs="Calibri"/>
          <w:sz w:val="28"/>
          <w:szCs w:val="28"/>
        </w:rPr>
        <w:t xml:space="preserve"> aspect:</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Verkeersinfrastructuur</w:t>
      </w:r>
      <w:r w:rsidRPr="006E309F">
        <w:rPr>
          <w:rFonts w:cs="Calibri"/>
          <w:sz w:val="28"/>
          <w:szCs w:val="28"/>
        </w:rPr>
        <w:t>: in 2018 meer investering van € 20.000, in 2019 € 65.000 min? De toelichting van het Schepencollege overtuigt niet helemaal.</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Verkeersexploitatie</w:t>
      </w:r>
      <w:r w:rsidRPr="006E309F">
        <w:rPr>
          <w:rFonts w:cs="Calibri"/>
          <w:sz w:val="28"/>
          <w:szCs w:val="28"/>
        </w:rPr>
        <w:t>: in 2018 € 21.600 meer? Toelichting aanneembaar.</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Riolering</w:t>
      </w:r>
      <w:r w:rsidRPr="006E309F">
        <w:rPr>
          <w:rFonts w:cs="Calibri"/>
          <w:sz w:val="28"/>
          <w:szCs w:val="28"/>
        </w:rPr>
        <w:t>: investering van € 50.000? Toelichting aanneembaar.</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Gemeenteschoo</w:t>
      </w:r>
      <w:r w:rsidRPr="006E309F">
        <w:rPr>
          <w:rFonts w:cs="Calibri"/>
          <w:sz w:val="28"/>
          <w:szCs w:val="28"/>
        </w:rPr>
        <w:t>l: twee maal op rij € 310.00 subsidie min = € 620.000 minder?</w:t>
      </w:r>
      <w:r w:rsidRPr="006E309F">
        <w:rPr>
          <w:rFonts w:cs="Calibri"/>
          <w:sz w:val="28"/>
          <w:szCs w:val="28"/>
        </w:rPr>
        <w:br/>
      </w:r>
      <w:r w:rsidRPr="004D75A6">
        <w:rPr>
          <w:rFonts w:cs="Calibri"/>
          <w:b/>
          <w:i/>
          <w:sz w:val="28"/>
          <w:szCs w:val="28"/>
        </w:rPr>
        <w:t>Het schepencollege geeft toe dat ze € 620.000 echt mislopen zijn.</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OC De Schouw</w:t>
      </w:r>
      <w:r w:rsidRPr="006E309F">
        <w:rPr>
          <w:rFonts w:cs="Calibri"/>
          <w:sz w:val="28"/>
          <w:szCs w:val="28"/>
        </w:rPr>
        <w:t>: weer een investering van € 33.500 – wanneer is dit gebouw af?</w:t>
      </w:r>
      <w:r w:rsidRPr="006E309F">
        <w:rPr>
          <w:rFonts w:cs="Calibri"/>
          <w:sz w:val="28"/>
          <w:szCs w:val="28"/>
        </w:rPr>
        <w:br/>
        <w:t>Op dit en de twee volgende items antwoordt het Schepencollege dat de hogere overheid de subsidies beperkt tot het aanbestedingsbedrag. Er komen praktisch altijd meerwerken bij. De N-VA antwoor</w:t>
      </w:r>
      <w:r>
        <w:rPr>
          <w:rFonts w:cs="Calibri"/>
          <w:sz w:val="28"/>
          <w:szCs w:val="28"/>
        </w:rPr>
        <w:t>dt: de lastenboeken beter bestu</w:t>
      </w:r>
      <w:r w:rsidRPr="006E309F">
        <w:rPr>
          <w:rFonts w:cs="Calibri"/>
          <w:sz w:val="28"/>
          <w:szCs w:val="28"/>
        </w:rPr>
        <w:t>deren.</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Vergoeding TMVW sport</w:t>
      </w:r>
      <w:r w:rsidRPr="006E309F">
        <w:rPr>
          <w:rFonts w:cs="Calibri"/>
          <w:sz w:val="28"/>
          <w:szCs w:val="28"/>
        </w:rPr>
        <w:t>: in 2019 € 20.000 min, in 2020 € 120.000 meer?</w:t>
      </w:r>
    </w:p>
    <w:p w:rsidR="00D603EA" w:rsidRPr="006E309F" w:rsidRDefault="00D603EA" w:rsidP="00EC7656">
      <w:pPr>
        <w:pStyle w:val="ListParagraph"/>
        <w:numPr>
          <w:ilvl w:val="0"/>
          <w:numId w:val="22"/>
        </w:numPr>
        <w:rPr>
          <w:rFonts w:cs="Calibri"/>
          <w:b/>
          <w:sz w:val="28"/>
          <w:szCs w:val="28"/>
        </w:rPr>
      </w:pPr>
      <w:r w:rsidRPr="006E309F">
        <w:rPr>
          <w:rFonts w:cs="Calibri"/>
          <w:b/>
          <w:sz w:val="28"/>
          <w:szCs w:val="28"/>
        </w:rPr>
        <w:t>Jeugdinfrastructuur</w:t>
      </w:r>
      <w:r w:rsidRPr="006E309F">
        <w:rPr>
          <w:rFonts w:cs="Calibri"/>
          <w:sz w:val="28"/>
          <w:szCs w:val="28"/>
        </w:rPr>
        <w:t>: investering in 2018 € 15.000 meer, in 2017 was het al € 61.000 meer. De kosten zijn nu dus al € 76.000 meer?</w:t>
      </w:r>
    </w:p>
    <w:p w:rsidR="00D603EA" w:rsidRDefault="00D603EA" w:rsidP="004C6173">
      <w:pPr>
        <w:pStyle w:val="Heading1"/>
        <w:ind w:left="360"/>
      </w:pPr>
      <w:bookmarkStart w:id="106" w:name="_Toc518508601"/>
      <w:r w:rsidRPr="006E309F">
        <w:t>Opmerking van de N-VA: De vastgoedkosten zijn in totaal € 829.500 hoger nog voor die gebouwen winddicht zijn.</w:t>
      </w:r>
      <w:bookmarkEnd w:id="106"/>
    </w:p>
    <w:p w:rsidR="00D603EA" w:rsidRDefault="00D603EA" w:rsidP="00A67CBE">
      <w:pPr>
        <w:rPr>
          <w:rFonts w:cs="Calibri"/>
          <w:sz w:val="28"/>
          <w:szCs w:val="28"/>
        </w:rPr>
      </w:pPr>
      <w:r w:rsidRPr="006E309F">
        <w:rPr>
          <w:rFonts w:cs="Calibri"/>
          <w:sz w:val="28"/>
          <w:szCs w:val="28"/>
        </w:rPr>
        <w:t xml:space="preserve">De N-VA heeft ook vragen bij het </w:t>
      </w:r>
      <w:r w:rsidRPr="006E309F">
        <w:rPr>
          <w:rFonts w:cs="Calibri"/>
          <w:sz w:val="28"/>
          <w:szCs w:val="28"/>
          <w:u w:val="single"/>
        </w:rPr>
        <w:t>begrotingstechnisch</w:t>
      </w:r>
      <w:r w:rsidRPr="006E309F">
        <w:rPr>
          <w:rFonts w:cs="Calibri"/>
          <w:sz w:val="28"/>
          <w:szCs w:val="28"/>
        </w:rPr>
        <w:t xml:space="preserve"> aspect:</w:t>
      </w:r>
    </w:p>
    <w:p w:rsidR="00D603EA" w:rsidRPr="006E309F" w:rsidRDefault="00D603EA" w:rsidP="00A67CBE">
      <w:pPr>
        <w:rPr>
          <w:rFonts w:cs="Calibri"/>
          <w:b/>
          <w:sz w:val="28"/>
          <w:szCs w:val="28"/>
        </w:rPr>
      </w:pPr>
      <w:r w:rsidRPr="006E309F">
        <w:rPr>
          <w:rFonts w:cs="Calibri"/>
          <w:sz w:val="28"/>
          <w:szCs w:val="28"/>
        </w:rPr>
        <w:t>Het budgettair tekort voor 2018 bedraagt € 1.413.306,64 of ruim 12% (€ 11.672.903,98 uitg</w:t>
      </w:r>
      <w:r>
        <w:rPr>
          <w:rFonts w:cs="Calibri"/>
          <w:sz w:val="28"/>
          <w:szCs w:val="28"/>
        </w:rPr>
        <w:t>a</w:t>
      </w:r>
      <w:r w:rsidRPr="006E309F">
        <w:rPr>
          <w:rFonts w:cs="Calibri"/>
          <w:sz w:val="28"/>
          <w:szCs w:val="28"/>
        </w:rPr>
        <w:t>ven tegenover € 10.259.597,34 ontvangsten).</w:t>
      </w:r>
      <w:r w:rsidRPr="006E309F">
        <w:rPr>
          <w:rFonts w:cs="Calibri"/>
          <w:sz w:val="28"/>
          <w:szCs w:val="28"/>
        </w:rPr>
        <w:br/>
        <w:t>Volgens gegevens die de N-VA kon inkijken, bedroeg de resterende schuld op 31.12.2016 € 9.407.267,82 plus de intresten, namelijk 62,45% van de gebudgetteerde ontvangsten voor 2018, of ongeveer € 1.500 (BEF 60.000) per kiezer. Is dit tegenover de kiezers te verantwoorden?</w:t>
      </w:r>
      <w:r w:rsidRPr="006E309F">
        <w:rPr>
          <w:rFonts w:cs="Calibri"/>
          <w:sz w:val="28"/>
          <w:szCs w:val="28"/>
        </w:rPr>
        <w:br/>
        <w:t>De N-VA vond op de budgetraming in detail (pagina’s 5 tot en met 45) uitgaven ten bedrage van € 11.649.164,06 in plaats van € 11.672.903,98  en ontvangsten ten bedrage van € 10.258.824,44 in plaats van € 10.259.597,34 die in totaliteit in de tabellen voor komen. Bij de uitgaven was het verschil € 23.739,92, bij de inkomsten € 772,90. Het Schepencollege wist daar zeer onduidelijk op te antwoorden dat de ontbrekende bedragen wel in één of andere rubriek te vinden zijn. Er zou een antwoord volgen. En inderdaad, er kwam vrij spoedig een e-mail: “Geachte, u had gelijk, er ontbrak een blad.”</w:t>
      </w:r>
      <w:r w:rsidRPr="006E309F">
        <w:rPr>
          <w:rFonts w:cs="Calibri"/>
          <w:sz w:val="28"/>
          <w:szCs w:val="28"/>
        </w:rPr>
        <w:br/>
        <w:t>Het saldo van het exploitatiebudget bedraagt € 1.200.207,04; het investerings-saldo bedraagt € -2.202.447,90 en het budgettair resultaat van het boekjaar wordt geraamd op € -1.413.306,64.</w:t>
      </w:r>
      <w:r w:rsidRPr="006E309F">
        <w:rPr>
          <w:rFonts w:cs="Calibri"/>
          <w:sz w:val="28"/>
          <w:szCs w:val="28"/>
        </w:rPr>
        <w:br/>
        <w:t>De N-VA kan deze gang van zaken niet goedkeuren en stemt tegen.</w:t>
      </w:r>
    </w:p>
    <w:p w:rsidR="00D603EA" w:rsidRPr="006E309F" w:rsidRDefault="00D603EA" w:rsidP="00BB394E">
      <w:pPr>
        <w:pStyle w:val="Heading1"/>
      </w:pPr>
      <w:bookmarkStart w:id="107" w:name="_Toc518508602"/>
      <w:r w:rsidRPr="006E309F">
        <w:t>De N-VA keurt de erfpacht met de vzw’s van de jeugdbewegingen voor percelen in de Leysafortstraat goed onder voorwaarden</w:t>
      </w:r>
      <w:bookmarkEnd w:id="107"/>
    </w:p>
    <w:p w:rsidR="00D603EA" w:rsidRPr="006E309F" w:rsidRDefault="00D603EA" w:rsidP="00031310">
      <w:pPr>
        <w:rPr>
          <w:rFonts w:cs="Calibri"/>
          <w:sz w:val="28"/>
          <w:szCs w:val="28"/>
        </w:rPr>
      </w:pPr>
      <w:r w:rsidRPr="006E309F">
        <w:rPr>
          <w:rFonts w:cs="Calibri"/>
          <w:sz w:val="28"/>
          <w:szCs w:val="28"/>
        </w:rPr>
        <w:t xml:space="preserve">Op de gemeenteraad van 18 december 2017 dringt de N-VA aan om de juridische termen uit de notariële akte nog eens goed te (laten) verifiëren. Zijn de gebruikte termen </w:t>
      </w:r>
      <w:r w:rsidRPr="006E309F">
        <w:rPr>
          <w:rFonts w:cs="Calibri"/>
          <w:i/>
          <w:sz w:val="28"/>
          <w:szCs w:val="28"/>
        </w:rPr>
        <w:t xml:space="preserve">Erfpacht, Erfpachter, Onder-erfpachter en Erfpachtprijs </w:t>
      </w:r>
      <w:r w:rsidRPr="006E309F">
        <w:rPr>
          <w:rFonts w:cs="Calibri"/>
          <w:sz w:val="28"/>
          <w:szCs w:val="28"/>
        </w:rPr>
        <w:t>wel juist gebruikt? Het is hier zaak om “procedurefouten” te vermijden. Dit land is berucht voor zaken waar procedurekwesties het tegendeel van het gewenste resultaat opleveren.</w:t>
      </w:r>
      <w:r w:rsidRPr="006E309F">
        <w:rPr>
          <w:rFonts w:cs="Calibri"/>
          <w:sz w:val="28"/>
          <w:szCs w:val="28"/>
        </w:rPr>
        <w:br/>
        <w:t xml:space="preserve">De wet over het recht van erfpacht dateert van 10 januari 1824, dus uit de Nederlandse tijd. Hij bestaat uit 18 artikels, waarvan </w:t>
      </w:r>
      <w:r w:rsidRPr="006E309F">
        <w:rPr>
          <w:rFonts w:cs="Calibri"/>
          <w:b/>
          <w:sz w:val="28"/>
          <w:szCs w:val="28"/>
        </w:rPr>
        <w:t xml:space="preserve">artikel 6 </w:t>
      </w:r>
      <w:r w:rsidRPr="006E309F">
        <w:rPr>
          <w:rFonts w:cs="Calibri"/>
          <w:sz w:val="28"/>
          <w:szCs w:val="28"/>
        </w:rPr>
        <w:t xml:space="preserve">zegt: </w:t>
      </w:r>
      <w:r w:rsidRPr="006E309F">
        <w:rPr>
          <w:rFonts w:cs="Calibri"/>
          <w:b/>
          <w:i/>
          <w:sz w:val="28"/>
          <w:szCs w:val="28"/>
        </w:rPr>
        <w:t>De erfpachter is bevoegd om zijn recht te vervreemden, met hypotheek te belasten, en den grond, in erfpacht uitgegeven, met dienstbaarheden te bezwaren, voor het tijdvak van zijn genot.</w:t>
      </w:r>
      <w:r w:rsidRPr="006E309F">
        <w:rPr>
          <w:rFonts w:cs="Calibri"/>
          <w:b/>
          <w:sz w:val="28"/>
          <w:szCs w:val="28"/>
        </w:rPr>
        <w:t xml:space="preserve"> </w:t>
      </w:r>
      <w:r w:rsidRPr="006E309F">
        <w:rPr>
          <w:rFonts w:cs="Calibri"/>
          <w:sz w:val="28"/>
          <w:szCs w:val="28"/>
        </w:rPr>
        <w:br/>
        <w:t xml:space="preserve">Het woord onder-erfpachter komt in deze wet niet voor. Professor Mathias Storme schrijft in </w:t>
      </w:r>
      <w:r w:rsidRPr="006E309F">
        <w:rPr>
          <w:rFonts w:cs="Calibri"/>
          <w:b/>
          <w:sz w:val="28"/>
          <w:szCs w:val="28"/>
        </w:rPr>
        <w:t>Erfpacht en Opstalrecht, uitgave november 2016 op pag. 16-17: Men kan een erfpacht niet met een erfpacht bezwaren, ondererfpacht kan dus niet, een overdracht van het erfpachtrecht zelf wel. Immers, wanneer de erfpachter een erfpacht toekent aan iemand anders heeft hij zelf geen erfpachtrecht meer. Wel zou een gedeeltelijke overdracht (met opsplitsing) mogelijk zijn.</w:t>
      </w:r>
      <w:r w:rsidRPr="006E309F">
        <w:rPr>
          <w:rFonts w:cs="Calibri"/>
          <w:sz w:val="28"/>
          <w:szCs w:val="28"/>
        </w:rPr>
        <w:br/>
        <w:t>Volgens de N-VA is dit geen correcte akte, al gaat het respectievelijk  om 3a53ca,  3a40ca &amp; 3a85ca en 1a58ca, zijnde 12a36ca van de 92a77ca.</w:t>
      </w:r>
      <w:r w:rsidRPr="006E309F">
        <w:rPr>
          <w:rFonts w:cs="Calibri"/>
          <w:sz w:val="28"/>
          <w:szCs w:val="28"/>
        </w:rPr>
        <w:br/>
        <w:t>De N-VA keurt met veel enthousiasme dit agendapunt goed, maar vraagt beleefd dat in de notulen de technische opmerking van de N-VA woordelijk wordt ingeschreven.</w:t>
      </w:r>
    </w:p>
    <w:p w:rsidR="00D603EA" w:rsidRPr="006E309F" w:rsidRDefault="00D603EA" w:rsidP="00BB394E">
      <w:pPr>
        <w:pStyle w:val="Heading1"/>
      </w:pPr>
      <w:bookmarkStart w:id="108" w:name="_Toc518508603"/>
      <w:r w:rsidRPr="006E309F">
        <w:t>Confetti, Kinderdagverblijf, Eigendommen van de gemeente</w:t>
      </w:r>
      <w:bookmarkEnd w:id="108"/>
    </w:p>
    <w:p w:rsidR="00D603EA" w:rsidRPr="006E309F" w:rsidRDefault="00D603EA" w:rsidP="00031310">
      <w:pPr>
        <w:rPr>
          <w:rFonts w:cs="Calibri"/>
          <w:sz w:val="28"/>
          <w:szCs w:val="28"/>
        </w:rPr>
      </w:pPr>
      <w:r w:rsidRPr="006E309F">
        <w:rPr>
          <w:rFonts w:cs="Calibri"/>
          <w:sz w:val="28"/>
          <w:szCs w:val="28"/>
        </w:rPr>
        <w:t>Op de gemeentera</w:t>
      </w:r>
      <w:r>
        <w:rPr>
          <w:rFonts w:cs="Calibri"/>
          <w:sz w:val="28"/>
          <w:szCs w:val="28"/>
        </w:rPr>
        <w:t>a</w:t>
      </w:r>
      <w:r w:rsidRPr="006E309F">
        <w:rPr>
          <w:rFonts w:cs="Calibri"/>
          <w:sz w:val="28"/>
          <w:szCs w:val="28"/>
        </w:rPr>
        <w:t>d van 22 januari 2018 worden door de N-VA drie punten aangesneden.</w:t>
      </w:r>
    </w:p>
    <w:p w:rsidR="00D603EA" w:rsidRPr="006E309F" w:rsidRDefault="00D603EA" w:rsidP="00EC7656">
      <w:pPr>
        <w:pStyle w:val="ListParagraph"/>
        <w:numPr>
          <w:ilvl w:val="0"/>
          <w:numId w:val="23"/>
        </w:numPr>
        <w:rPr>
          <w:rFonts w:cs="Calibri"/>
          <w:i/>
          <w:sz w:val="28"/>
          <w:szCs w:val="28"/>
        </w:rPr>
      </w:pPr>
      <w:r w:rsidRPr="006E309F">
        <w:rPr>
          <w:rFonts w:cs="Calibri"/>
          <w:sz w:val="28"/>
          <w:szCs w:val="28"/>
        </w:rPr>
        <w:t>Confetti: De N-VA wil duidelijkheid. Wat zal er nu gebeuren in de stoet? “</w:t>
      </w:r>
      <w:r w:rsidRPr="006E309F">
        <w:rPr>
          <w:rFonts w:cs="Calibri"/>
          <w:i/>
          <w:sz w:val="28"/>
          <w:szCs w:val="28"/>
        </w:rPr>
        <w:t>De scholen mogen vrij beslissen”.</w:t>
      </w:r>
    </w:p>
    <w:p w:rsidR="00D603EA" w:rsidRPr="006E309F" w:rsidRDefault="00D603EA" w:rsidP="00EC7656">
      <w:pPr>
        <w:pStyle w:val="ListParagraph"/>
        <w:numPr>
          <w:ilvl w:val="0"/>
          <w:numId w:val="23"/>
        </w:numPr>
        <w:rPr>
          <w:rFonts w:cs="Calibri"/>
          <w:i/>
          <w:sz w:val="28"/>
          <w:szCs w:val="28"/>
        </w:rPr>
      </w:pPr>
      <w:r w:rsidRPr="006E309F">
        <w:rPr>
          <w:rFonts w:cs="Calibri"/>
          <w:sz w:val="28"/>
          <w:szCs w:val="28"/>
        </w:rPr>
        <w:t>Een kinderdagverblijf moet zijn deuren sluiten en is op zoek naar een alternatief. Deze toestand benadrukt andermaal het tekort aan kinderopvangplaatsen. Dit probleem zal nog nijpender worden gezien een aantal verkavelingen snel gerealiseerd worden. Hoe pakt het bestuur dit aan? In de gemeenteraad van 20 oktober 2014 meldde de N-VA: Diverse voorzieningen zoals de kinderopvang, de school en de sport zitten aan hun limieten. “</w:t>
      </w:r>
      <w:r w:rsidRPr="006E309F">
        <w:rPr>
          <w:rFonts w:cs="Calibri"/>
          <w:i/>
          <w:sz w:val="28"/>
          <w:szCs w:val="28"/>
        </w:rPr>
        <w:t>Het is een privé-initiatief en het wordt nagezien. Volgende ge</w:t>
      </w:r>
      <w:r>
        <w:rPr>
          <w:rFonts w:cs="Calibri"/>
          <w:i/>
          <w:sz w:val="28"/>
          <w:szCs w:val="28"/>
        </w:rPr>
        <w:t>meenteraad zal dit besproken wor</w:t>
      </w:r>
      <w:r w:rsidRPr="006E309F">
        <w:rPr>
          <w:rFonts w:cs="Calibri"/>
          <w:i/>
          <w:sz w:val="28"/>
          <w:szCs w:val="28"/>
        </w:rPr>
        <w:t xml:space="preserve">den”. </w:t>
      </w:r>
      <w:r w:rsidRPr="006E309F">
        <w:rPr>
          <w:rFonts w:cs="Calibri"/>
          <w:sz w:val="28"/>
          <w:szCs w:val="28"/>
        </w:rPr>
        <w:t xml:space="preserve">Jammer, maar het </w:t>
      </w:r>
      <w:r>
        <w:rPr>
          <w:rFonts w:cs="Calibri"/>
          <w:sz w:val="28"/>
          <w:szCs w:val="28"/>
        </w:rPr>
        <w:t>zal</w:t>
      </w:r>
      <w:r w:rsidRPr="006E309F">
        <w:rPr>
          <w:rFonts w:cs="Calibri"/>
          <w:sz w:val="28"/>
          <w:szCs w:val="28"/>
        </w:rPr>
        <w:t xml:space="preserve"> tijdens de gemeenteraad van februari 2018 niet op de agenda</w:t>
      </w:r>
      <w:r>
        <w:rPr>
          <w:rFonts w:cs="Calibri"/>
          <w:sz w:val="28"/>
          <w:szCs w:val="28"/>
        </w:rPr>
        <w:t xml:space="preserve"> staan</w:t>
      </w:r>
      <w:r w:rsidRPr="006E309F">
        <w:rPr>
          <w:rFonts w:cs="Calibri"/>
          <w:sz w:val="28"/>
          <w:szCs w:val="28"/>
        </w:rPr>
        <w:t>…</w:t>
      </w:r>
    </w:p>
    <w:p w:rsidR="00D603EA" w:rsidRPr="006E309F" w:rsidRDefault="00D603EA" w:rsidP="00EC7656">
      <w:pPr>
        <w:pStyle w:val="ListParagraph"/>
        <w:numPr>
          <w:ilvl w:val="0"/>
          <w:numId w:val="23"/>
        </w:numPr>
        <w:rPr>
          <w:rFonts w:cs="Calibri"/>
          <w:i/>
          <w:sz w:val="28"/>
          <w:szCs w:val="28"/>
        </w:rPr>
      </w:pPr>
      <w:r w:rsidRPr="006E309F">
        <w:rPr>
          <w:rFonts w:cs="Calibri"/>
          <w:sz w:val="28"/>
          <w:szCs w:val="28"/>
        </w:rPr>
        <w:t>De N-VA wenst graag een overzicht te krijgen van alle onroerende goederen die de gemeente bezit in volle of in naakte eigendom, de onroerende goederen in vruchtgebruik en degene die ze verpacht, verhuur</w:t>
      </w:r>
      <w:r>
        <w:rPr>
          <w:rFonts w:cs="Calibri"/>
          <w:sz w:val="28"/>
          <w:szCs w:val="28"/>
        </w:rPr>
        <w:t>t</w:t>
      </w:r>
      <w:r w:rsidRPr="006E309F">
        <w:rPr>
          <w:rFonts w:cs="Calibri"/>
          <w:sz w:val="28"/>
          <w:szCs w:val="28"/>
        </w:rPr>
        <w:t>, pacht of huurt, waarbij vermeld staat: ligging, oppervlakte, kadastraal inkomen, pachtprijs en contract, huurprijs en huurcontract. Aansluitend op dit verzoek wil de N-VA een reeks van die goederen bezoeken. Aan het begin van de legislatuur was toegezegd dat de raadsleden een rondleiding zouden krijgen. Door omstandigheden is er hier tot op heden nog niets van in huis gekomen. Daarom brengt de N-VA dit hier in herinnering. Immers op basis van artikel 30 § 2 van de gemeentewet “</w:t>
      </w:r>
      <w:r w:rsidRPr="006E309F">
        <w:rPr>
          <w:rFonts w:cs="Calibri"/>
          <w:b/>
          <w:sz w:val="28"/>
          <w:szCs w:val="28"/>
        </w:rPr>
        <w:t>mogen gemeenteraadsleden alle instellingen en diensten bezoeken die de gemeente opricht en beheert.</w:t>
      </w:r>
      <w:r w:rsidRPr="006E309F">
        <w:rPr>
          <w:rFonts w:cs="Calibri"/>
          <w:sz w:val="28"/>
          <w:szCs w:val="28"/>
        </w:rPr>
        <w:t>”</w:t>
      </w:r>
    </w:p>
    <w:p w:rsidR="00D603EA" w:rsidRPr="006E309F" w:rsidRDefault="00D603EA" w:rsidP="00BB394E">
      <w:pPr>
        <w:pStyle w:val="Heading1"/>
      </w:pPr>
      <w:bookmarkStart w:id="109" w:name="_Toc518508604"/>
      <w:r w:rsidRPr="006E309F">
        <w:t>Vraag van N-VA ingewilligd: bezoek aan enkele instellingen mogelijk</w:t>
      </w:r>
      <w:bookmarkEnd w:id="109"/>
    </w:p>
    <w:p w:rsidR="00D603EA" w:rsidRPr="006E309F" w:rsidRDefault="00D603EA" w:rsidP="00031310">
      <w:pPr>
        <w:rPr>
          <w:rFonts w:cs="Calibri"/>
          <w:sz w:val="28"/>
          <w:szCs w:val="28"/>
        </w:rPr>
      </w:pPr>
      <w:r w:rsidRPr="006E309F">
        <w:rPr>
          <w:rFonts w:cs="Calibri"/>
          <w:sz w:val="28"/>
          <w:szCs w:val="28"/>
        </w:rPr>
        <w:t xml:space="preserve">Tijdens de gemeenteraad van 26 februari 2018 herinnert de Burgemeester dat er zaterdagvoormiddag 3 maart 2018 een bezoek aan enkele instellingen is gepland. Vertrek om 9:30u aan de gemeentelijke loods. </w:t>
      </w:r>
    </w:p>
    <w:p w:rsidR="00D603EA" w:rsidRPr="006E309F" w:rsidRDefault="00D603EA" w:rsidP="00BB394E">
      <w:pPr>
        <w:pStyle w:val="Heading1"/>
      </w:pPr>
      <w:bookmarkStart w:id="110" w:name="_Toc518508605"/>
      <w:r w:rsidRPr="006E309F">
        <w:t>Verkaveling Durabrik Leysafortstraat</w:t>
      </w:r>
      <w:bookmarkEnd w:id="110"/>
    </w:p>
    <w:p w:rsidR="00D603EA" w:rsidRPr="006E309F" w:rsidRDefault="00D603EA" w:rsidP="00031310">
      <w:pPr>
        <w:rPr>
          <w:rFonts w:cs="Calibri"/>
          <w:sz w:val="28"/>
          <w:szCs w:val="28"/>
        </w:rPr>
      </w:pPr>
      <w:r w:rsidRPr="006E309F">
        <w:rPr>
          <w:rFonts w:cs="Calibri"/>
          <w:sz w:val="28"/>
          <w:szCs w:val="28"/>
        </w:rPr>
        <w:t>Tijdens de gemeenteraad van 26 maart 2018 worden het goedkeuren van de lastvoorwaarden, gunningswijze wegendossi</w:t>
      </w:r>
      <w:r>
        <w:rPr>
          <w:rFonts w:cs="Calibri"/>
          <w:sz w:val="28"/>
          <w:szCs w:val="28"/>
        </w:rPr>
        <w:t>er en het goedkeuren van het we</w:t>
      </w:r>
      <w:r w:rsidRPr="006E309F">
        <w:rPr>
          <w:rFonts w:cs="Calibri"/>
          <w:sz w:val="28"/>
          <w:szCs w:val="28"/>
        </w:rPr>
        <w:t xml:space="preserve">gentracé samen behandeld. De N-VA houdt zich aan de documenten die haar ter beschikking werden gesteld. Uit die documenten kan ze alleen besluiten dat de verkavelaar zijn akkoord heeft gegeven voor de voorwaarden die Infrax heeft gesteld ten gevolge van de verkavelingsaanvraag die beneden alle peil is, want niet correct gemotiveerd. </w:t>
      </w:r>
      <w:r w:rsidRPr="006E309F">
        <w:rPr>
          <w:rFonts w:cs="Calibri"/>
          <w:sz w:val="28"/>
          <w:szCs w:val="28"/>
        </w:rPr>
        <w:br/>
        <w:t>Verkeerde datums, hellingsgraad in tegenstrijd met BT-kaart, niveautraject van de Processieweg verkeerd geïnterpreteerd, doorsteek naar de Processieweg onduidelijk, situering groenzone op plan anders dan in de tekst, de aansluiting op de jeugdzone en de jeugdbewegingen zijn niet juridisch beschreven wat voor problemen voor de jeugdbewegingen kan zorgen, het aantal kavels (open-, halfopen- en rijbebouwing) is op de plannen verschillend van die in de tekst.</w:t>
      </w:r>
      <w:r w:rsidRPr="006E309F">
        <w:rPr>
          <w:rFonts w:cs="Calibri"/>
          <w:sz w:val="28"/>
          <w:szCs w:val="28"/>
        </w:rPr>
        <w:br/>
        <w:t>Het is voor de N-VA pijnlijk in de tekstdocumenten te moeten lezen hoe de RWA (</w:t>
      </w:r>
      <w:r w:rsidRPr="006E309F">
        <w:rPr>
          <w:rFonts w:cs="Calibri"/>
          <w:b/>
          <w:sz w:val="28"/>
          <w:szCs w:val="28"/>
        </w:rPr>
        <w:t>R</w:t>
      </w:r>
      <w:r w:rsidRPr="006E309F">
        <w:rPr>
          <w:rFonts w:cs="Calibri"/>
          <w:sz w:val="28"/>
          <w:szCs w:val="28"/>
        </w:rPr>
        <w:t>egen</w:t>
      </w:r>
      <w:r w:rsidRPr="006E309F">
        <w:rPr>
          <w:rFonts w:cs="Calibri"/>
          <w:b/>
          <w:sz w:val="28"/>
          <w:szCs w:val="28"/>
        </w:rPr>
        <w:t>W</w:t>
      </w:r>
      <w:r w:rsidRPr="006E309F">
        <w:rPr>
          <w:rFonts w:cs="Calibri"/>
          <w:sz w:val="28"/>
          <w:szCs w:val="28"/>
        </w:rPr>
        <w:t>ater</w:t>
      </w:r>
      <w:r w:rsidRPr="006E309F">
        <w:rPr>
          <w:rFonts w:cs="Calibri"/>
          <w:b/>
          <w:sz w:val="28"/>
          <w:szCs w:val="28"/>
        </w:rPr>
        <w:t>A</w:t>
      </w:r>
      <w:r w:rsidRPr="006E309F">
        <w:rPr>
          <w:rFonts w:cs="Calibri"/>
          <w:sz w:val="28"/>
          <w:szCs w:val="28"/>
        </w:rPr>
        <w:t xml:space="preserve">fvoer) moet gebeuren. In tegenstelling tot eerdere beslissingen van het bestuur (gemeenteraden van 20 september 2016 en 20 februari 2017) moet het </w:t>
      </w:r>
      <w:r w:rsidRPr="006E309F">
        <w:rPr>
          <w:rFonts w:cs="Calibri"/>
          <w:b/>
          <w:sz w:val="28"/>
          <w:szCs w:val="28"/>
        </w:rPr>
        <w:t>door de dorpskern</w:t>
      </w:r>
      <w:r w:rsidRPr="006E309F">
        <w:rPr>
          <w:rFonts w:cs="Calibri"/>
          <w:sz w:val="28"/>
          <w:szCs w:val="28"/>
        </w:rPr>
        <w:t xml:space="preserve"> langs het MoMa gebied (</w:t>
      </w:r>
      <w:r w:rsidRPr="006E309F">
        <w:rPr>
          <w:rFonts w:cs="Calibri"/>
          <w:b/>
          <w:sz w:val="28"/>
          <w:szCs w:val="28"/>
        </w:rPr>
        <w:t>Mo</w:t>
      </w:r>
      <w:r w:rsidRPr="006E309F">
        <w:rPr>
          <w:rFonts w:cs="Calibri"/>
          <w:sz w:val="28"/>
          <w:szCs w:val="28"/>
        </w:rPr>
        <w:t>lenlaan-</w:t>
      </w:r>
      <w:r w:rsidRPr="006E309F">
        <w:rPr>
          <w:rFonts w:cs="Calibri"/>
          <w:b/>
          <w:sz w:val="28"/>
          <w:szCs w:val="28"/>
        </w:rPr>
        <w:t>Ma</w:t>
      </w:r>
      <w:r w:rsidRPr="006E309F">
        <w:rPr>
          <w:rFonts w:cs="Calibri"/>
          <w:sz w:val="28"/>
          <w:szCs w:val="28"/>
        </w:rPr>
        <w:t xml:space="preserve">rgaretha-laan) in plaats van naar de Ringbeek. De Gecoro had unaniem geadviseerd naar de Ringbeek. </w:t>
      </w:r>
      <w:r w:rsidRPr="006E309F">
        <w:rPr>
          <w:rFonts w:cs="Calibri"/>
          <w:sz w:val="28"/>
          <w:szCs w:val="28"/>
        </w:rPr>
        <w:br/>
        <w:t>Wadi’s (</w:t>
      </w:r>
      <w:r w:rsidRPr="006E309F">
        <w:rPr>
          <w:rFonts w:cs="Calibri"/>
          <w:b/>
          <w:sz w:val="28"/>
          <w:szCs w:val="28"/>
        </w:rPr>
        <w:t>W</w:t>
      </w:r>
      <w:r w:rsidRPr="006E309F">
        <w:rPr>
          <w:rFonts w:cs="Calibri"/>
          <w:sz w:val="28"/>
          <w:szCs w:val="28"/>
        </w:rPr>
        <w:t xml:space="preserve">ater </w:t>
      </w:r>
      <w:r w:rsidRPr="006E309F">
        <w:rPr>
          <w:rFonts w:cs="Calibri"/>
          <w:b/>
          <w:sz w:val="28"/>
          <w:szCs w:val="28"/>
        </w:rPr>
        <w:t>A</w:t>
      </w:r>
      <w:r w:rsidRPr="006E309F">
        <w:rPr>
          <w:rFonts w:cs="Calibri"/>
          <w:sz w:val="28"/>
          <w:szCs w:val="28"/>
        </w:rPr>
        <w:t xml:space="preserve">fvoer </w:t>
      </w:r>
      <w:r w:rsidRPr="006E309F">
        <w:rPr>
          <w:rFonts w:cs="Calibri"/>
          <w:b/>
          <w:sz w:val="28"/>
          <w:szCs w:val="28"/>
        </w:rPr>
        <w:t>D</w:t>
      </w:r>
      <w:r w:rsidRPr="006E309F">
        <w:rPr>
          <w:rFonts w:cs="Calibri"/>
          <w:sz w:val="28"/>
          <w:szCs w:val="28"/>
        </w:rPr>
        <w:t xml:space="preserve">rainage </w:t>
      </w:r>
      <w:r w:rsidRPr="006E309F">
        <w:rPr>
          <w:rFonts w:cs="Calibri"/>
          <w:b/>
          <w:sz w:val="28"/>
          <w:szCs w:val="28"/>
        </w:rPr>
        <w:t>I</w:t>
      </w:r>
      <w:r w:rsidRPr="006E309F">
        <w:rPr>
          <w:rFonts w:cs="Calibri"/>
          <w:sz w:val="28"/>
          <w:szCs w:val="28"/>
        </w:rPr>
        <w:t>nfiltratie) dienen in de eerste plaats om water te laten infiltreren en in de tweede plaats als buffering. Volgens de BT-kaart moet het water klimmen naar de wadi in het westen. De wadi in het oosten laat</w:t>
      </w:r>
      <w:r>
        <w:rPr>
          <w:rFonts w:cs="Calibri"/>
          <w:sz w:val="28"/>
          <w:szCs w:val="28"/>
        </w:rPr>
        <w:t xml:space="preserve"> </w:t>
      </w:r>
      <w:r w:rsidRPr="006E309F">
        <w:rPr>
          <w:rFonts w:cs="Calibri"/>
          <w:sz w:val="28"/>
          <w:szCs w:val="28"/>
        </w:rPr>
        <w:t>geen infiltratie toe, zoals toegelicht in het RUP (gemeenteraden van 20 september 2016 en 20 februari 2017 – waarin u leest:</w:t>
      </w:r>
      <w:r w:rsidRPr="006E309F">
        <w:rPr>
          <w:rFonts w:cs="Calibri"/>
          <w:i/>
          <w:sz w:val="28"/>
          <w:szCs w:val="28"/>
        </w:rPr>
        <w:t xml:space="preserve"> onopgemerkt kan dit gevolgen hebben</w:t>
      </w:r>
      <w:r w:rsidRPr="006E309F">
        <w:rPr>
          <w:rFonts w:cs="Calibri"/>
          <w:sz w:val="28"/>
          <w:szCs w:val="28"/>
        </w:rPr>
        <w:t xml:space="preserve">-) en ligt in een NOG (van </w:t>
      </w:r>
      <w:r w:rsidRPr="006E309F">
        <w:rPr>
          <w:rFonts w:cs="Calibri"/>
          <w:b/>
          <w:sz w:val="28"/>
          <w:szCs w:val="28"/>
        </w:rPr>
        <w:t>N</w:t>
      </w:r>
      <w:r w:rsidRPr="006E309F">
        <w:rPr>
          <w:rFonts w:cs="Calibri"/>
          <w:sz w:val="28"/>
          <w:szCs w:val="28"/>
        </w:rPr>
        <w:t xml:space="preserve">ature </w:t>
      </w:r>
      <w:r w:rsidRPr="006E309F">
        <w:rPr>
          <w:rFonts w:cs="Calibri"/>
          <w:b/>
          <w:sz w:val="28"/>
          <w:szCs w:val="28"/>
        </w:rPr>
        <w:t>O</w:t>
      </w:r>
      <w:r w:rsidRPr="006E309F">
        <w:rPr>
          <w:rFonts w:cs="Calibri"/>
          <w:sz w:val="28"/>
          <w:szCs w:val="28"/>
        </w:rPr>
        <w:t xml:space="preserve">verstroombaar </w:t>
      </w:r>
      <w:r w:rsidRPr="006E309F">
        <w:rPr>
          <w:rFonts w:cs="Calibri"/>
          <w:b/>
          <w:sz w:val="28"/>
          <w:szCs w:val="28"/>
        </w:rPr>
        <w:t>G</w:t>
      </w:r>
      <w:r w:rsidRPr="006E309F">
        <w:rPr>
          <w:rFonts w:cs="Calibri"/>
          <w:sz w:val="28"/>
          <w:szCs w:val="28"/>
        </w:rPr>
        <w:t>ebied). Volgens de documenten moet het hemelwater allemaal naar de kern van het dorp door een gracht langs de Koolskampstraat, behalve bij zeer groot noodweer. Dan worden de loten 33 – 38  (6 loten van de 44) vanaf een kritisch moment afgevoerd naar de Ringbeek. De bewoners van de valleien van de Drielindenbeek, Huw</w:t>
      </w:r>
      <w:r>
        <w:rPr>
          <w:rFonts w:cs="Calibri"/>
          <w:sz w:val="28"/>
          <w:szCs w:val="28"/>
        </w:rPr>
        <w:t>y</w:t>
      </w:r>
      <w:r w:rsidRPr="006E309F">
        <w:rPr>
          <w:rFonts w:cs="Calibri"/>
          <w:sz w:val="28"/>
          <w:szCs w:val="28"/>
        </w:rPr>
        <w:t>nsbeek en Waterhoenbeek zullen het slachtoffer worden en keren terug naar de situatie van voor het bufferbekken op de Kasteelbeek, tenzij voldoende bufferbekkens op die beken en op de gracht langs de Koolskampstraat worden aangelegd. Loten 12-18 worden naar de westelijke wadi gestuurd, die overloopt naar de oostelijke wadi waarin loten 1-11, 19-32 en 33-38 worden afgevoerd. Loten 39-44 worden volgens de documenten niet afgevoerd.</w:t>
      </w:r>
      <w:r w:rsidRPr="006E309F">
        <w:rPr>
          <w:rFonts w:cs="Calibri"/>
          <w:sz w:val="28"/>
          <w:szCs w:val="28"/>
        </w:rPr>
        <w:br/>
        <w:t>De DWA (</w:t>
      </w:r>
      <w:r w:rsidRPr="006E309F">
        <w:rPr>
          <w:rFonts w:cs="Calibri"/>
          <w:b/>
          <w:sz w:val="28"/>
          <w:szCs w:val="28"/>
        </w:rPr>
        <w:t>D</w:t>
      </w:r>
      <w:r w:rsidRPr="006E309F">
        <w:rPr>
          <w:rFonts w:cs="Calibri"/>
          <w:sz w:val="28"/>
          <w:szCs w:val="28"/>
        </w:rPr>
        <w:t>roog</w:t>
      </w:r>
      <w:r w:rsidRPr="006E309F">
        <w:rPr>
          <w:rFonts w:cs="Calibri"/>
          <w:b/>
          <w:sz w:val="28"/>
          <w:szCs w:val="28"/>
        </w:rPr>
        <w:t>W</w:t>
      </w:r>
      <w:r w:rsidRPr="006E309F">
        <w:rPr>
          <w:rFonts w:cs="Calibri"/>
          <w:sz w:val="28"/>
          <w:szCs w:val="28"/>
        </w:rPr>
        <w:t>ater</w:t>
      </w:r>
      <w:r w:rsidRPr="006E309F">
        <w:rPr>
          <w:rFonts w:cs="Calibri"/>
          <w:b/>
          <w:sz w:val="28"/>
          <w:szCs w:val="28"/>
        </w:rPr>
        <w:t>A</w:t>
      </w:r>
      <w:r w:rsidRPr="006E309F">
        <w:rPr>
          <w:rFonts w:cs="Calibri"/>
          <w:sz w:val="28"/>
          <w:szCs w:val="28"/>
        </w:rPr>
        <w:t>fvoer = vuil water) gebeurt langs de Processieweg en dat water moet zeer lichtjes stijgen. Daar maakt de N-VA geen probleem van. Het is gravitair op te lossen.</w:t>
      </w:r>
      <w:r w:rsidRPr="006E309F">
        <w:rPr>
          <w:rFonts w:cs="Calibri"/>
          <w:sz w:val="28"/>
          <w:szCs w:val="28"/>
        </w:rPr>
        <w:br/>
        <w:t xml:space="preserve">Van uit het Schepencollege wordt een verwijt van desinformatie naar de N-VA gelanceerd. De N-VA verdraagt geen agressie en zegt haar betoog in die omstandigheden niet verder te zetten. Toch zegt de N-VA nog dat er een grove fout in de dichtheidsberekening staat en dat de regenafvoer correct moet geformuleerd worden na een duidelijke herwerking. De N-VA wil op de documenten zien hoe de waterafvoer zal gebeuren en onthoudt zich van beide goedkeuringen. </w:t>
      </w:r>
    </w:p>
    <w:p w:rsidR="00D603EA" w:rsidRPr="006E309F" w:rsidRDefault="00D603EA" w:rsidP="00BB394E">
      <w:pPr>
        <w:pStyle w:val="Heading1"/>
      </w:pPr>
      <w:bookmarkStart w:id="111" w:name="_Toc518508606"/>
      <w:r w:rsidRPr="006E309F">
        <w:t>Vragen na het bezoek aan de kunstacademie</w:t>
      </w:r>
      <w:bookmarkEnd w:id="111"/>
    </w:p>
    <w:p w:rsidR="00D603EA" w:rsidRPr="006E309F" w:rsidRDefault="00D603EA" w:rsidP="00031310">
      <w:pPr>
        <w:rPr>
          <w:rFonts w:cs="Calibri"/>
          <w:b/>
          <w:sz w:val="28"/>
          <w:szCs w:val="28"/>
        </w:rPr>
      </w:pPr>
      <w:r w:rsidRPr="006E309F">
        <w:rPr>
          <w:rFonts w:cs="Calibri"/>
          <w:sz w:val="28"/>
          <w:szCs w:val="28"/>
        </w:rPr>
        <w:t>N-VA vindt dat de toestand van dit historisch brouwershuis te bouwvallig is om de kunstacademie in onder te brengen. Deze bezorgdheid slaat zowel op de directe veiligheid als op het waarborgen van de veiligheid op korte en langere termijn.</w:t>
      </w:r>
    </w:p>
    <w:p w:rsidR="00D603EA" w:rsidRPr="006E309F" w:rsidRDefault="00D603EA" w:rsidP="00EC7656">
      <w:pPr>
        <w:pStyle w:val="ListParagraph"/>
        <w:numPr>
          <w:ilvl w:val="0"/>
          <w:numId w:val="24"/>
        </w:numPr>
        <w:rPr>
          <w:rFonts w:cs="Calibri"/>
          <w:sz w:val="28"/>
          <w:szCs w:val="28"/>
        </w:rPr>
      </w:pPr>
      <w:r w:rsidRPr="006E309F">
        <w:rPr>
          <w:rFonts w:cs="Calibri"/>
          <w:b/>
          <w:sz w:val="28"/>
          <w:szCs w:val="28"/>
        </w:rPr>
        <w:t xml:space="preserve">Stabiliteit: </w:t>
      </w:r>
      <w:r w:rsidRPr="006E309F">
        <w:rPr>
          <w:rFonts w:cs="Calibri"/>
          <w:sz w:val="28"/>
          <w:szCs w:val="28"/>
        </w:rPr>
        <w:t>de verdieping mag niet meer betreden worden. Dit maakt men dui-delijk door het afzetten van de trappen. Niettemin kon de N-VA vaststellen dat de gebruikers de eerste verdieping toch gebruiken om er materiaal te stockeren.</w:t>
      </w:r>
    </w:p>
    <w:p w:rsidR="00D603EA" w:rsidRPr="006E309F" w:rsidRDefault="00D603EA" w:rsidP="00EC7656">
      <w:pPr>
        <w:pStyle w:val="ListParagraph"/>
        <w:numPr>
          <w:ilvl w:val="0"/>
          <w:numId w:val="24"/>
        </w:numPr>
        <w:rPr>
          <w:rFonts w:cs="Calibri"/>
          <w:sz w:val="28"/>
          <w:szCs w:val="28"/>
        </w:rPr>
      </w:pPr>
      <w:r w:rsidRPr="006E309F">
        <w:rPr>
          <w:rFonts w:cs="Calibri"/>
          <w:b/>
          <w:sz w:val="28"/>
          <w:szCs w:val="28"/>
        </w:rPr>
        <w:t xml:space="preserve">Brandveiligheid: </w:t>
      </w:r>
      <w:r w:rsidRPr="006E309F">
        <w:rPr>
          <w:rFonts w:cs="Calibri"/>
          <w:sz w:val="28"/>
          <w:szCs w:val="28"/>
        </w:rPr>
        <w:t>van wanneer dateren de meest recente brandverslagen en wat is het advies dat er in staat?</w:t>
      </w:r>
    </w:p>
    <w:p w:rsidR="00D603EA" w:rsidRPr="006E309F" w:rsidRDefault="00D603EA" w:rsidP="00EC7656">
      <w:pPr>
        <w:pStyle w:val="ListParagraph"/>
        <w:numPr>
          <w:ilvl w:val="0"/>
          <w:numId w:val="24"/>
        </w:numPr>
        <w:rPr>
          <w:rFonts w:cs="Calibri"/>
          <w:sz w:val="28"/>
          <w:szCs w:val="28"/>
        </w:rPr>
      </w:pPr>
      <w:r w:rsidRPr="006E309F">
        <w:rPr>
          <w:rFonts w:cs="Calibri"/>
          <w:b/>
          <w:sz w:val="28"/>
          <w:szCs w:val="28"/>
        </w:rPr>
        <w:t xml:space="preserve">Asbest: </w:t>
      </w:r>
      <w:r w:rsidRPr="006E309F">
        <w:rPr>
          <w:rFonts w:cs="Calibri"/>
          <w:sz w:val="28"/>
          <w:szCs w:val="28"/>
        </w:rPr>
        <w:t xml:space="preserve">de “eiken” lambrizering is fake; het is een product van Eternit en bevat asbest. Het gaat weliswaar om gebonden asbest. Zolang die niet vrij komt is dit niet problematisch. Maar met kinderen mag men het risico op beschadiging niet lopen. </w:t>
      </w:r>
      <w:r w:rsidRPr="006E309F">
        <w:rPr>
          <w:rFonts w:cs="Calibri"/>
          <w:sz w:val="28"/>
          <w:szCs w:val="28"/>
        </w:rPr>
        <w:br/>
        <w:t>Het is zonneklaar dat dit pand ongeschikt is om het in de huidige toestand nog langer te laten gebruiken door de academie. Heeft het bestuur hiervoor een oplossing in het vizier? Is er al wel gedacht over een alternatieve locatie die wel geschikt is? En tenslotte: wat zijn de plannen op termijn met dit gebouw?</w:t>
      </w:r>
    </w:p>
    <w:p w:rsidR="00D603EA" w:rsidRPr="006E309F" w:rsidRDefault="00D603EA" w:rsidP="00BB394E">
      <w:pPr>
        <w:pStyle w:val="Heading1"/>
      </w:pPr>
      <w:bookmarkStart w:id="112" w:name="_Toc518508607"/>
      <w:r w:rsidRPr="006E309F">
        <w:t>Waterhuishouding verkaveling Durabrik: Repliek op onthouding N-VA</w:t>
      </w:r>
      <w:bookmarkEnd w:id="112"/>
    </w:p>
    <w:p w:rsidR="00D603EA" w:rsidRPr="006E309F" w:rsidRDefault="00D603EA" w:rsidP="00031310">
      <w:pPr>
        <w:rPr>
          <w:rFonts w:cs="Calibri"/>
          <w:sz w:val="28"/>
          <w:szCs w:val="28"/>
        </w:rPr>
      </w:pPr>
      <w:r w:rsidRPr="006E309F">
        <w:rPr>
          <w:rFonts w:cs="Calibri"/>
          <w:sz w:val="28"/>
          <w:szCs w:val="28"/>
        </w:rPr>
        <w:t>Op de gemeenteraad van 23 april 2018 haalt het Schepencollege er de ingenieur van Infrax bij om te repliceren op de bedenkingen en bezwaren van de N-VA tijdens de gemeenteraadszitting van 26 maart 2018. De ingenieur klaart heel instructief het hele mechanisme van de waterhuishouding uit, dit in tegenstelling tot wat in de documenten te lezen staat.</w:t>
      </w:r>
      <w:r w:rsidRPr="006E309F">
        <w:rPr>
          <w:rFonts w:cs="Calibri"/>
          <w:sz w:val="28"/>
          <w:szCs w:val="28"/>
        </w:rPr>
        <w:br/>
      </w:r>
      <w:r w:rsidRPr="006E309F">
        <w:rPr>
          <w:rFonts w:cs="Calibri"/>
          <w:sz w:val="28"/>
          <w:szCs w:val="28"/>
          <w:u w:val="single"/>
        </w:rPr>
        <w:t>Het regenwater moet toch langs het MoMa-gebied door de dorpskern naar de Zwanebeek</w:t>
      </w:r>
      <w:r w:rsidRPr="006E309F">
        <w:rPr>
          <w:rFonts w:cs="Calibri"/>
          <w:sz w:val="28"/>
          <w:szCs w:val="28"/>
        </w:rPr>
        <w:t>. Alleen als bij hevige regenval een kritisch moment bereikt wordt, wordt het overtollige water mechanisch naar de Ringbeek gestuurd. Als alle mechaniek goed werkt, en dat is meer dan alleen maar het vijzelgemaal, zou er geen probleem mogen zijn. Men zal zich herinneren dat op 28 juli 2014 één van de pompen in alarm sloeg en gedurende twee uren niet werkte, dit met alle nare gevolgen van dien.</w:t>
      </w:r>
      <w:r w:rsidRPr="006E309F">
        <w:rPr>
          <w:rFonts w:cs="Calibri"/>
          <w:sz w:val="28"/>
          <w:szCs w:val="28"/>
        </w:rPr>
        <w:br/>
        <w:t>De N-VA zegt op het vlak van de theorie akkoord te gaan, maar heeft twijfels wat de praktijk betreft.</w:t>
      </w:r>
    </w:p>
    <w:p w:rsidR="00D603EA" w:rsidRPr="006E309F" w:rsidRDefault="00D603EA" w:rsidP="00EC7656">
      <w:pPr>
        <w:pStyle w:val="ListParagraph"/>
        <w:numPr>
          <w:ilvl w:val="0"/>
          <w:numId w:val="25"/>
        </w:numPr>
        <w:rPr>
          <w:rFonts w:cs="Calibri"/>
          <w:sz w:val="28"/>
          <w:szCs w:val="28"/>
        </w:rPr>
      </w:pPr>
      <w:r w:rsidRPr="006E309F">
        <w:rPr>
          <w:rFonts w:cs="Calibri"/>
          <w:sz w:val="28"/>
          <w:szCs w:val="28"/>
        </w:rPr>
        <w:t>Ze is er niet van overtuigd dat wat sinds jaren op de hydrografische kaarten als van nature overstroombaar gebied, dat moeilijk tot geen infiltratie toelaat, nu plots na gedane metingen, van statuut is veranderd tot zandgrond. De overstroming van 1 mei 1925, toen er praktisch nog geen bebouwing in de kern van het dorp was, is sterker dan de gedane metingen.</w:t>
      </w:r>
    </w:p>
    <w:p w:rsidR="00D603EA" w:rsidRPr="006E309F" w:rsidRDefault="00D603EA" w:rsidP="00EC7656">
      <w:pPr>
        <w:pStyle w:val="ListParagraph"/>
        <w:numPr>
          <w:ilvl w:val="0"/>
          <w:numId w:val="25"/>
        </w:numPr>
        <w:rPr>
          <w:rFonts w:cs="Calibri"/>
          <w:sz w:val="28"/>
          <w:szCs w:val="28"/>
        </w:rPr>
      </w:pPr>
      <w:r w:rsidRPr="006E309F">
        <w:rPr>
          <w:rFonts w:cs="Calibri"/>
          <w:sz w:val="28"/>
          <w:szCs w:val="28"/>
        </w:rPr>
        <w:t>Zelfs als de afvoerbuis naar de Ringbeek gravitair afvoeren toelaat zal het vijzelgemaal fel versterkt moeten worden om de plots grotere watertoevoer te kunnen slikken. De N-VA had ondertussen elektronisch contact gehad met het</w:t>
      </w:r>
      <w:r>
        <w:rPr>
          <w:rFonts w:cs="Calibri"/>
          <w:sz w:val="28"/>
          <w:szCs w:val="28"/>
        </w:rPr>
        <w:t xml:space="preserve"> </w:t>
      </w:r>
      <w:r w:rsidRPr="006E309F">
        <w:rPr>
          <w:rFonts w:cs="Calibri"/>
          <w:sz w:val="28"/>
          <w:szCs w:val="28"/>
        </w:rPr>
        <w:t>secretariaat ijzerbekken dat bevestigde dat het vijzelgemaal in Lichtervelde twee pompen van maximaal 500 l/sec en één pomp van maximaal 100l/sec</w:t>
      </w:r>
      <w:r>
        <w:rPr>
          <w:rFonts w:cs="Calibri"/>
          <w:sz w:val="28"/>
          <w:szCs w:val="28"/>
        </w:rPr>
        <w:t xml:space="preserve"> </w:t>
      </w:r>
      <w:r w:rsidRPr="006E309F">
        <w:rPr>
          <w:rFonts w:cs="Calibri"/>
          <w:sz w:val="28"/>
          <w:szCs w:val="28"/>
        </w:rPr>
        <w:t>heeft en dat maar twee pompen tegelijker tijd kunnen werken. De N-VA deed haar berekeningen, rekening houdende met de voorziene buffercapaciteit en doorstroommogelijkheden.</w:t>
      </w:r>
      <w:r w:rsidRPr="006E309F">
        <w:rPr>
          <w:rFonts w:cs="Calibri"/>
          <w:sz w:val="28"/>
          <w:szCs w:val="28"/>
        </w:rPr>
        <w:br/>
        <w:t>De Burgemeester vond dat de goed geïnformeerde en gedocumenteerde N-VA al lang genoeg aan het woord was geweest. Verder doorgaan op die kwestie blokte ze kordaat af.</w:t>
      </w:r>
      <w:r w:rsidRPr="006E309F">
        <w:rPr>
          <w:rFonts w:cs="Calibri"/>
          <w:sz w:val="28"/>
          <w:szCs w:val="28"/>
        </w:rPr>
        <w:br/>
        <w:t>Daarom is het N-VA huis-aan-huis blad van april 2018, enkele dagen na de gemeenteraadszitting van 23 april 2018, als antwoord, integraal aan de problematiek van de waterhuishouding verkaveling Durabrik Leysaforstraat gewijd. U kunt het vinden op de website van N-VA Lichtervelde.</w:t>
      </w:r>
    </w:p>
    <w:p w:rsidR="00D603EA" w:rsidRPr="006E309F" w:rsidRDefault="00D603EA" w:rsidP="00BB394E">
      <w:pPr>
        <w:pStyle w:val="Heading1"/>
      </w:pPr>
      <w:bookmarkStart w:id="113" w:name="_Toc518508608"/>
      <w:r w:rsidRPr="006E309F">
        <w:t>De N-VA heeft bedenkingen over het vakantieaanbod door of via de gemeente</w:t>
      </w:r>
      <w:bookmarkEnd w:id="113"/>
    </w:p>
    <w:p w:rsidR="00D603EA" w:rsidRDefault="00D603EA" w:rsidP="00031310">
      <w:pPr>
        <w:rPr>
          <w:rFonts w:cs="Calibri"/>
          <w:sz w:val="28"/>
          <w:szCs w:val="28"/>
        </w:rPr>
      </w:pPr>
      <w:r w:rsidRPr="006E309F">
        <w:rPr>
          <w:rFonts w:cs="Calibri"/>
          <w:sz w:val="28"/>
          <w:szCs w:val="28"/>
        </w:rPr>
        <w:t>Op de gemeenteraad van 28 mei 2018 kijkt de N-VA vooruit naar de vakantie omdat veel werkende ouders de “vakantiepuzzel” moeten oplossen. Wat is het vakantieaanbod 2018 dat door of via de gemeente wordt aangeboden?</w:t>
      </w:r>
    </w:p>
    <w:p w:rsidR="00D603EA" w:rsidRPr="00692B0C" w:rsidRDefault="00D603EA" w:rsidP="00EC7656">
      <w:pPr>
        <w:pStyle w:val="ListParagraph"/>
        <w:numPr>
          <w:ilvl w:val="0"/>
          <w:numId w:val="24"/>
        </w:numPr>
        <w:rPr>
          <w:rFonts w:cs="Calibri"/>
          <w:sz w:val="28"/>
          <w:szCs w:val="28"/>
        </w:rPr>
      </w:pPr>
      <w:r>
        <w:rPr>
          <w:rFonts w:cs="Calibri"/>
          <w:sz w:val="28"/>
          <w:szCs w:val="28"/>
        </w:rPr>
        <w:t>Kleuters: Op</w:t>
      </w:r>
      <w:r w:rsidRPr="00692B0C">
        <w:rPr>
          <w:rFonts w:cs="Calibri"/>
          <w:sz w:val="28"/>
          <w:szCs w:val="28"/>
        </w:rPr>
        <w:t xml:space="preserve"> 22 mei om 06.45u startten de inschrijvingen voor de Duiventil.</w:t>
      </w:r>
    </w:p>
    <w:p w:rsidR="00D603EA" w:rsidRPr="00692B0C" w:rsidRDefault="00D603EA" w:rsidP="00EC7656">
      <w:pPr>
        <w:pStyle w:val="ListParagraph"/>
        <w:numPr>
          <w:ilvl w:val="0"/>
          <w:numId w:val="7"/>
        </w:numPr>
        <w:rPr>
          <w:rFonts w:cs="Calibri"/>
          <w:sz w:val="28"/>
          <w:szCs w:val="28"/>
        </w:rPr>
      </w:pPr>
      <w:r w:rsidRPr="00692B0C">
        <w:rPr>
          <w:rFonts w:cs="Calibri"/>
          <w:sz w:val="28"/>
          <w:szCs w:val="28"/>
        </w:rPr>
        <w:t>Hoe zit het met de bezetting: zijn er nog dagen waarop plaatsen zijn? Voor de dagen waarop geen plaats meer is, hoeveel kinderen staan dan op de wachtlijsten?</w:t>
      </w:r>
      <w:r>
        <w:rPr>
          <w:rFonts w:cs="Calibri"/>
          <w:sz w:val="28"/>
          <w:szCs w:val="28"/>
        </w:rPr>
        <w:br/>
        <w:t>Antwoord: Eén week na de inschrijvingen zijn 68% van de dagen volzet. De wachtlijsten op die dagen loopt op tot gemiddeld 7 kinderen.</w:t>
      </w:r>
    </w:p>
    <w:p w:rsidR="00D603EA" w:rsidRPr="00692B0C" w:rsidRDefault="00D603EA" w:rsidP="00EC7656">
      <w:pPr>
        <w:pStyle w:val="ListParagraph"/>
        <w:numPr>
          <w:ilvl w:val="0"/>
          <w:numId w:val="7"/>
        </w:numPr>
        <w:rPr>
          <w:rFonts w:cs="Calibri"/>
          <w:sz w:val="28"/>
          <w:szCs w:val="28"/>
        </w:rPr>
      </w:pPr>
      <w:r w:rsidRPr="00692B0C">
        <w:rPr>
          <w:rFonts w:cs="Calibri"/>
          <w:sz w:val="28"/>
          <w:szCs w:val="28"/>
        </w:rPr>
        <w:t>Afhankelijk van de leeftijd zitten de kinderen ook in een verschillende leeftijdsgroep die dan ofwel in het Beverbos of de Duiventil zelf zitten. Zijn er ook kinderen die bij een andere leeftijdsgroep dienen aan te sluiten omdat er per leeftijdsgroep geen plaats meer?</w:t>
      </w:r>
      <w:r>
        <w:rPr>
          <w:rFonts w:cs="Calibri"/>
          <w:sz w:val="28"/>
          <w:szCs w:val="28"/>
        </w:rPr>
        <w:br/>
        <w:t>Antwoord: niet gekend</w:t>
      </w:r>
    </w:p>
    <w:p w:rsidR="00D603EA" w:rsidRPr="00692B0C" w:rsidRDefault="00D603EA" w:rsidP="00EC7656">
      <w:pPr>
        <w:pStyle w:val="ListParagraph"/>
        <w:numPr>
          <w:ilvl w:val="0"/>
          <w:numId w:val="24"/>
        </w:numPr>
        <w:rPr>
          <w:rFonts w:cs="Calibri"/>
          <w:sz w:val="28"/>
          <w:szCs w:val="28"/>
        </w:rPr>
      </w:pPr>
      <w:r>
        <w:rPr>
          <w:rFonts w:cs="Calibri"/>
          <w:sz w:val="28"/>
          <w:szCs w:val="28"/>
        </w:rPr>
        <w:t xml:space="preserve">Lagere schoolkinderen - </w:t>
      </w:r>
      <w:r w:rsidRPr="00692B0C">
        <w:rPr>
          <w:rFonts w:cs="Calibri"/>
          <w:sz w:val="28"/>
          <w:szCs w:val="28"/>
        </w:rPr>
        <w:t>Bengels:</w:t>
      </w:r>
    </w:p>
    <w:p w:rsidR="00D603EA" w:rsidRPr="00692B0C" w:rsidRDefault="00D603EA" w:rsidP="00EC7656">
      <w:pPr>
        <w:pStyle w:val="ListParagraph"/>
        <w:numPr>
          <w:ilvl w:val="0"/>
          <w:numId w:val="7"/>
        </w:numPr>
        <w:rPr>
          <w:rFonts w:cs="Calibri"/>
          <w:sz w:val="28"/>
          <w:szCs w:val="28"/>
        </w:rPr>
      </w:pPr>
      <w:r w:rsidRPr="00692B0C">
        <w:rPr>
          <w:rFonts w:cs="Calibri"/>
          <w:sz w:val="28"/>
          <w:szCs w:val="28"/>
        </w:rPr>
        <w:t>Ook hier graag een zicht op de beschikbaarheid en bezetting</w:t>
      </w:r>
      <w:r>
        <w:rPr>
          <w:rFonts w:cs="Calibri"/>
          <w:sz w:val="28"/>
          <w:szCs w:val="28"/>
        </w:rPr>
        <w:t>?</w:t>
      </w:r>
      <w:r>
        <w:rPr>
          <w:rFonts w:cs="Calibri"/>
          <w:sz w:val="28"/>
          <w:szCs w:val="28"/>
        </w:rPr>
        <w:br/>
        <w:t>Antwoord: geen inschrijving vooraf, geen zicht op de situatie</w:t>
      </w:r>
    </w:p>
    <w:p w:rsidR="00D603EA" w:rsidRDefault="00D603EA" w:rsidP="00EC7656">
      <w:pPr>
        <w:pStyle w:val="ListParagraph"/>
        <w:numPr>
          <w:ilvl w:val="0"/>
          <w:numId w:val="7"/>
        </w:numPr>
        <w:rPr>
          <w:rFonts w:cs="Calibri"/>
          <w:sz w:val="28"/>
          <w:szCs w:val="28"/>
        </w:rPr>
      </w:pPr>
      <w:r w:rsidRPr="00692B0C">
        <w:rPr>
          <w:rFonts w:cs="Calibri"/>
          <w:sz w:val="28"/>
          <w:szCs w:val="28"/>
        </w:rPr>
        <w:t xml:space="preserve">In juli is er </w:t>
      </w:r>
      <w:r>
        <w:rPr>
          <w:rFonts w:cs="Calibri"/>
          <w:sz w:val="28"/>
          <w:szCs w:val="28"/>
        </w:rPr>
        <w:t>vooral</w:t>
      </w:r>
      <w:r w:rsidRPr="00692B0C">
        <w:rPr>
          <w:rFonts w:cs="Calibri"/>
          <w:sz w:val="28"/>
          <w:szCs w:val="28"/>
        </w:rPr>
        <w:t xml:space="preserve"> een aanbod van sportkampen</w:t>
      </w:r>
      <w:r>
        <w:rPr>
          <w:rFonts w:cs="Calibri"/>
          <w:sz w:val="28"/>
          <w:szCs w:val="28"/>
        </w:rPr>
        <w:t>. Dit voor zowel kleuters als lagere schoolkinderen.</w:t>
      </w:r>
      <w:r>
        <w:rPr>
          <w:rFonts w:cs="Calibri"/>
          <w:sz w:val="28"/>
          <w:szCs w:val="28"/>
        </w:rPr>
        <w:br/>
        <w:t>Antwoord: dit is inderdaad zo.</w:t>
      </w:r>
    </w:p>
    <w:p w:rsidR="00D603EA" w:rsidRDefault="00D603EA" w:rsidP="00031310">
      <w:pPr>
        <w:rPr>
          <w:rFonts w:cs="Calibri"/>
          <w:sz w:val="28"/>
          <w:szCs w:val="28"/>
        </w:rPr>
      </w:pPr>
      <w:r w:rsidRPr="006E309F">
        <w:rPr>
          <w:rFonts w:cs="Calibri"/>
          <w:sz w:val="28"/>
          <w:szCs w:val="28"/>
        </w:rPr>
        <w:t>De N-VA heeft een aantal bedenkingen bij dit aanbod:</w:t>
      </w:r>
    </w:p>
    <w:p w:rsidR="00D603EA" w:rsidRDefault="00D603EA" w:rsidP="00EC7656">
      <w:pPr>
        <w:pStyle w:val="ListParagraph"/>
        <w:numPr>
          <w:ilvl w:val="0"/>
          <w:numId w:val="24"/>
        </w:numPr>
        <w:rPr>
          <w:rFonts w:cs="Calibri"/>
          <w:sz w:val="28"/>
          <w:szCs w:val="28"/>
        </w:rPr>
      </w:pPr>
      <w:r w:rsidRPr="00085DAD">
        <w:rPr>
          <w:rFonts w:cs="Calibri"/>
          <w:sz w:val="28"/>
          <w:szCs w:val="28"/>
        </w:rPr>
        <w:t xml:space="preserve">Het aanbod is </w:t>
      </w:r>
      <w:r w:rsidRPr="00085DAD">
        <w:rPr>
          <w:rFonts w:cs="Calibri"/>
          <w:b/>
          <w:sz w:val="28"/>
          <w:szCs w:val="28"/>
        </w:rPr>
        <w:t>zeer specifiek per periode</w:t>
      </w:r>
      <w:r w:rsidRPr="00085DAD">
        <w:rPr>
          <w:rFonts w:cs="Calibri"/>
          <w:sz w:val="28"/>
          <w:szCs w:val="28"/>
        </w:rPr>
        <w:t>: juli voornamelijk sport, augustus andere dingen. Dit impliceert dat er weinig variatie is voor de kinderen: het mag dan wel gezond zijn om veel sport te doen, maar het is nog een verschil om vier weken aan een stuk een sportkamp te gaan doen. De interesses van ieder kind liggen niet uitsluitend bij sport.</w:t>
      </w:r>
    </w:p>
    <w:p w:rsidR="00D603EA" w:rsidRDefault="00D603EA" w:rsidP="00EC7656">
      <w:pPr>
        <w:pStyle w:val="ListParagraph"/>
        <w:numPr>
          <w:ilvl w:val="0"/>
          <w:numId w:val="24"/>
        </w:numPr>
        <w:rPr>
          <w:rFonts w:cs="Calibri"/>
          <w:sz w:val="28"/>
          <w:szCs w:val="28"/>
        </w:rPr>
      </w:pPr>
      <w:r w:rsidRPr="00085DAD">
        <w:rPr>
          <w:rFonts w:cs="Calibri"/>
          <w:sz w:val="28"/>
          <w:szCs w:val="28"/>
        </w:rPr>
        <w:t xml:space="preserve">Daarnaast is er voor de kampen ook </w:t>
      </w:r>
      <w:r w:rsidRPr="00085DAD">
        <w:rPr>
          <w:rFonts w:cs="Calibri"/>
          <w:b/>
          <w:sz w:val="28"/>
          <w:szCs w:val="28"/>
        </w:rPr>
        <w:t>de hoge kostprijs</w:t>
      </w:r>
      <w:r w:rsidRPr="00085DAD">
        <w:rPr>
          <w:rFonts w:cs="Calibri"/>
          <w:sz w:val="28"/>
          <w:szCs w:val="28"/>
        </w:rPr>
        <w:t xml:space="preserve">. Deze loopt tot </w:t>
      </w:r>
      <w:r w:rsidRPr="00085DAD">
        <w:rPr>
          <w:rFonts w:cs="Calibri"/>
          <w:b/>
          <w:sz w:val="28"/>
          <w:szCs w:val="28"/>
        </w:rPr>
        <w:t>€ 85 per week externaat zonder eten of tussendoortjes</w:t>
      </w:r>
      <w:r w:rsidRPr="00085DAD">
        <w:rPr>
          <w:rFonts w:cs="Calibri"/>
          <w:sz w:val="28"/>
          <w:szCs w:val="28"/>
        </w:rPr>
        <w:t>. Bovendien is het een prijs per week, wat maakt dat ouders die bijvoorbeeld 4/5 werken en een dag per week thuis zijn eigenlijk een dag te veel betalen. Dit in vergelijking met de Duiventil waarbij het bedrag slechts €</w:t>
      </w:r>
      <w:r>
        <w:rPr>
          <w:rFonts w:cs="Calibri"/>
          <w:sz w:val="28"/>
          <w:szCs w:val="28"/>
        </w:rPr>
        <w:t> </w:t>
      </w:r>
      <w:r w:rsidRPr="00085DAD">
        <w:rPr>
          <w:rFonts w:cs="Calibri"/>
          <w:sz w:val="28"/>
          <w:szCs w:val="28"/>
        </w:rPr>
        <w:t>9 per dag of met de Bengels waar het slechts €</w:t>
      </w:r>
      <w:r>
        <w:rPr>
          <w:rFonts w:cs="Calibri"/>
          <w:sz w:val="28"/>
          <w:szCs w:val="28"/>
        </w:rPr>
        <w:t> </w:t>
      </w:r>
      <w:r w:rsidRPr="00085DAD">
        <w:rPr>
          <w:rFonts w:cs="Calibri"/>
          <w:sz w:val="28"/>
          <w:szCs w:val="28"/>
        </w:rPr>
        <w:t>5 per dag is. Bovendien kan bij de kampen nog extra opvang in de Duiventil komen aangezien de opvanguren slechts om 8:00u starten.</w:t>
      </w:r>
    </w:p>
    <w:p w:rsidR="00D603EA" w:rsidRDefault="00D603EA" w:rsidP="00EC7656">
      <w:pPr>
        <w:pStyle w:val="ListParagraph"/>
        <w:numPr>
          <w:ilvl w:val="0"/>
          <w:numId w:val="24"/>
        </w:numPr>
        <w:rPr>
          <w:rFonts w:cs="Calibri"/>
          <w:sz w:val="28"/>
          <w:szCs w:val="28"/>
        </w:rPr>
      </w:pPr>
      <w:r w:rsidRPr="00085DAD">
        <w:rPr>
          <w:rFonts w:cs="Calibri"/>
          <w:sz w:val="28"/>
          <w:szCs w:val="28"/>
        </w:rPr>
        <w:t xml:space="preserve">Bijgevolg kan het </w:t>
      </w:r>
      <w:r w:rsidRPr="00085DAD">
        <w:rPr>
          <w:rFonts w:cs="Calibri"/>
          <w:b/>
          <w:sz w:val="28"/>
          <w:szCs w:val="28"/>
        </w:rPr>
        <w:t>kampaanbod toch niet als een alternatief voor kleuteropvang of speelpleinwerking voorgesteld worden</w:t>
      </w:r>
      <w:r w:rsidRPr="00085DAD">
        <w:rPr>
          <w:rFonts w:cs="Calibri"/>
          <w:sz w:val="28"/>
          <w:szCs w:val="28"/>
        </w:rPr>
        <w:t>. Het is eerder een aanvullend aanbod dat misschien eens de gewoonlijke opvan</w:t>
      </w:r>
      <w:r>
        <w:rPr>
          <w:rFonts w:cs="Calibri"/>
          <w:sz w:val="28"/>
          <w:szCs w:val="28"/>
        </w:rPr>
        <w:t>g</w:t>
      </w:r>
      <w:r w:rsidRPr="00085DAD">
        <w:rPr>
          <w:rFonts w:cs="Calibri"/>
          <w:sz w:val="28"/>
          <w:szCs w:val="28"/>
        </w:rPr>
        <w:t xml:space="preserve">werking doorbreekt, maar indien ouders verplicht worden hun kinderen naar de kampen te sturen wegens plaatsgebrek dan wordt dit </w:t>
      </w:r>
      <w:r w:rsidRPr="00085DAD">
        <w:rPr>
          <w:rFonts w:cs="Calibri"/>
          <w:b/>
          <w:sz w:val="28"/>
          <w:szCs w:val="28"/>
        </w:rPr>
        <w:t>een heel dure aangelegenheid</w:t>
      </w:r>
      <w:r w:rsidRPr="00085DAD">
        <w:rPr>
          <w:rFonts w:cs="Calibri"/>
          <w:sz w:val="28"/>
          <w:szCs w:val="28"/>
        </w:rPr>
        <w:t>.</w:t>
      </w:r>
    </w:p>
    <w:p w:rsidR="00D603EA" w:rsidRPr="00085DAD" w:rsidRDefault="00D603EA" w:rsidP="00EC7656">
      <w:pPr>
        <w:pStyle w:val="ListParagraph"/>
        <w:numPr>
          <w:ilvl w:val="0"/>
          <w:numId w:val="24"/>
        </w:numPr>
        <w:rPr>
          <w:rFonts w:cs="Calibri"/>
          <w:sz w:val="28"/>
          <w:szCs w:val="28"/>
        </w:rPr>
      </w:pPr>
      <w:r w:rsidRPr="00085DAD">
        <w:rPr>
          <w:rFonts w:cs="Calibri"/>
          <w:sz w:val="28"/>
          <w:szCs w:val="28"/>
        </w:rPr>
        <w:t xml:space="preserve">Tenslotte is er nog de locatie: helaas moeten wij vaststellen dat heel wat kleuters die al gans de schoolperiode op </w:t>
      </w:r>
      <w:r>
        <w:rPr>
          <w:rFonts w:cs="Calibri"/>
          <w:sz w:val="28"/>
          <w:szCs w:val="28"/>
        </w:rPr>
        <w:t>het</w:t>
      </w:r>
      <w:r w:rsidRPr="00085DAD">
        <w:rPr>
          <w:rFonts w:cs="Calibri"/>
          <w:sz w:val="28"/>
          <w:szCs w:val="28"/>
        </w:rPr>
        <w:t xml:space="preserve"> beton van de speelplaats moeten blijven spelen, zich nu ook in de vakantie minstens één maand op d</w:t>
      </w:r>
      <w:r>
        <w:rPr>
          <w:rFonts w:cs="Calibri"/>
          <w:sz w:val="28"/>
          <w:szCs w:val="28"/>
        </w:rPr>
        <w:t>at</w:t>
      </w:r>
      <w:r w:rsidRPr="00085DAD">
        <w:rPr>
          <w:rFonts w:cs="Calibri"/>
          <w:sz w:val="28"/>
          <w:szCs w:val="28"/>
        </w:rPr>
        <w:t>zelfde beton moeten uitleven.</w:t>
      </w:r>
      <w:r w:rsidRPr="00085DAD">
        <w:rPr>
          <w:rFonts w:cs="Calibri"/>
          <w:sz w:val="28"/>
          <w:szCs w:val="28"/>
        </w:rPr>
        <w:br/>
      </w:r>
      <w:r w:rsidRPr="00085DAD">
        <w:rPr>
          <w:rFonts w:cs="Calibri"/>
          <w:b/>
          <w:i/>
          <w:sz w:val="28"/>
          <w:szCs w:val="28"/>
        </w:rPr>
        <w:t xml:space="preserve">De N-VA is van mening dat kinderen moeten kunnen ravotten in het groen, eigenlijk het ganse jaar door, maar zeker minstens in de vakantie. </w:t>
      </w:r>
      <w:r w:rsidRPr="00085DAD">
        <w:rPr>
          <w:rFonts w:cs="Calibri"/>
          <w:sz w:val="28"/>
          <w:szCs w:val="28"/>
        </w:rPr>
        <w:t xml:space="preserve">Het is jammer dat het bestuur niet op zoek gaat naar creatieve locaties. </w:t>
      </w:r>
      <w:r w:rsidRPr="00085DAD">
        <w:rPr>
          <w:rFonts w:cs="Calibri"/>
          <w:b/>
          <w:i/>
          <w:sz w:val="28"/>
          <w:szCs w:val="28"/>
        </w:rPr>
        <w:t>Waarom houden</w:t>
      </w:r>
      <w:r w:rsidRPr="00085DAD">
        <w:rPr>
          <w:rFonts w:cs="Calibri"/>
          <w:sz w:val="28"/>
          <w:szCs w:val="28"/>
        </w:rPr>
        <w:t xml:space="preserve"> </w:t>
      </w:r>
      <w:r w:rsidRPr="00085DAD">
        <w:rPr>
          <w:rFonts w:cs="Calibri"/>
          <w:b/>
          <w:i/>
          <w:sz w:val="28"/>
          <w:szCs w:val="28"/>
        </w:rPr>
        <w:t>we</w:t>
      </w:r>
      <w:r>
        <w:rPr>
          <w:rFonts w:cs="Calibri"/>
          <w:b/>
          <w:i/>
          <w:sz w:val="28"/>
          <w:szCs w:val="28"/>
        </w:rPr>
        <w:t xml:space="preserve"> </w:t>
      </w:r>
      <w:r w:rsidRPr="00085DAD">
        <w:rPr>
          <w:rFonts w:cs="Calibri"/>
          <w:b/>
          <w:i/>
          <w:sz w:val="28"/>
          <w:szCs w:val="28"/>
        </w:rPr>
        <w:t>eens geen “Bosduiventil” en gaan we niet eens de Huwijnsbossen opzoeken?</w:t>
      </w:r>
      <w:r w:rsidRPr="00085DAD">
        <w:rPr>
          <w:rFonts w:cs="Calibri"/>
          <w:sz w:val="28"/>
          <w:szCs w:val="28"/>
        </w:rPr>
        <w:t xml:space="preserve"> Is het speelbos dat we daar hebben dan alleen bedoeld voor zij die op kamp gaan naar de Radar? Waarom laten we onze eigen Lichterveldse jeugd niet proeven van al dat groen?</w:t>
      </w:r>
    </w:p>
    <w:p w:rsidR="00D603EA" w:rsidRPr="006E309F" w:rsidRDefault="00D603EA" w:rsidP="00BB394E">
      <w:pPr>
        <w:pStyle w:val="Heading1"/>
      </w:pPr>
      <w:bookmarkStart w:id="114" w:name="_Toc518508609"/>
      <w:r>
        <w:t>Gemeenteraad 25 juni 2018</w:t>
      </w:r>
      <w:r w:rsidRPr="006E309F">
        <w:t xml:space="preserve">: </w:t>
      </w:r>
      <w:r>
        <w:t>N-VA stelt o</w:t>
      </w:r>
      <w:r w:rsidRPr="006E309F">
        <w:t>prichting Lokaal Loket Kinderopvang</w:t>
      </w:r>
      <w:r>
        <w:t xml:space="preserve"> voor</w:t>
      </w:r>
      <w:bookmarkEnd w:id="114"/>
    </w:p>
    <w:p w:rsidR="00D603EA" w:rsidRDefault="00D603EA" w:rsidP="00031310">
      <w:pPr>
        <w:rPr>
          <w:rFonts w:cs="Calibri"/>
          <w:sz w:val="28"/>
          <w:szCs w:val="28"/>
        </w:rPr>
      </w:pPr>
      <w:r>
        <w:rPr>
          <w:rFonts w:cs="Calibri"/>
          <w:sz w:val="28"/>
          <w:szCs w:val="28"/>
        </w:rPr>
        <w:t>De laatste maanden zijn er heel wat verschuivingen in het aanbod voor kinderopvang voor baby’s en peuters; dit door sluitingen van crèches en pensioneringen van onthaalmoeders.</w:t>
      </w:r>
      <w:r>
        <w:rPr>
          <w:rFonts w:cs="Calibri"/>
          <w:sz w:val="28"/>
          <w:szCs w:val="28"/>
        </w:rPr>
        <w:br/>
        <w:t>Veel (aanstaande) ouders hebben het moeilijk om een opvangplaats te vinden. Met de te verwachten komst van 10% nieuwe inwoners, overwegend jonge gezinnen die zich zullen vestigen in de recent gecreëerde verkavelingen, zal dit er in de toekomst niet makkelijker op worden.</w:t>
      </w:r>
    </w:p>
    <w:p w:rsidR="00D603EA" w:rsidRDefault="00D603EA" w:rsidP="00031310">
      <w:pPr>
        <w:rPr>
          <w:rFonts w:cs="Calibri"/>
          <w:sz w:val="28"/>
          <w:szCs w:val="28"/>
        </w:rPr>
      </w:pPr>
      <w:r>
        <w:rPr>
          <w:rFonts w:cs="Calibri"/>
          <w:sz w:val="28"/>
          <w:szCs w:val="28"/>
        </w:rPr>
        <w:t xml:space="preserve">Alhoewel volgens het </w:t>
      </w:r>
      <w:r w:rsidRPr="006E309F">
        <w:rPr>
          <w:rFonts w:cs="Calibri"/>
          <w:sz w:val="28"/>
          <w:szCs w:val="28"/>
        </w:rPr>
        <w:t>“Decreet van 20 april 2012 (BS 15 juni 2012) houdende de organisatie van de kinderopvang van baby’s en peuters”</w:t>
      </w:r>
      <w:r>
        <w:rPr>
          <w:rFonts w:cs="Calibri"/>
          <w:sz w:val="28"/>
          <w:szCs w:val="28"/>
        </w:rPr>
        <w:t xml:space="preserve"> iedere gemeente sinds 2014 een Lokaal Loket Kinderopvang zou moeten hebben, is er in Lichtervelde nog steeds geen operationeel loket.</w:t>
      </w:r>
    </w:p>
    <w:p w:rsidR="00D603EA" w:rsidRPr="006E309F" w:rsidRDefault="00D603EA" w:rsidP="001C49CA">
      <w:pPr>
        <w:rPr>
          <w:rFonts w:cs="Calibri"/>
          <w:sz w:val="28"/>
          <w:szCs w:val="28"/>
        </w:rPr>
      </w:pPr>
      <w:r w:rsidRPr="006E309F">
        <w:rPr>
          <w:rFonts w:cs="Calibri"/>
          <w:sz w:val="28"/>
          <w:szCs w:val="28"/>
        </w:rPr>
        <w:t xml:space="preserve">Een loket maakt de zoektocht van (aanstaande) ouders naar kinderopvang </w:t>
      </w:r>
      <w:r>
        <w:rPr>
          <w:rFonts w:cs="Calibri"/>
          <w:sz w:val="28"/>
          <w:szCs w:val="28"/>
        </w:rPr>
        <w:t xml:space="preserve">nochtans </w:t>
      </w:r>
      <w:r w:rsidRPr="006E309F">
        <w:rPr>
          <w:rFonts w:cs="Calibri"/>
          <w:sz w:val="28"/>
          <w:szCs w:val="28"/>
        </w:rPr>
        <w:t>eenvoudiger. Zij moeten hun vraag naar kinderopvang maar één keer bij het Lokaal Loket Kinderopvang stellen. Wachtlijsten bij individuele voorzieningen, ouders die zich voor meerdere wachtlijsten inschrijven en gezinnen die nergens geregistreerd geraken, zijn verleden tijd. Door de samenwerking achter het loket kan men aan zo veel mogelijk vragen van gezinnen tegemoet komen.</w:t>
      </w:r>
      <w:r w:rsidRPr="006E309F">
        <w:rPr>
          <w:rFonts w:cs="Calibri"/>
          <w:sz w:val="28"/>
          <w:szCs w:val="28"/>
        </w:rPr>
        <w:br/>
        <w:t>Een Lokaal Loket Kinderopvang helpt om de toegang tot kinderopvang voor elke ouder laagdrempelig te houden, met bijzondere aandacht voor kwetsbare gezinnen en voor kinderen met specifieke zorgbehoeften.</w:t>
      </w:r>
      <w:r>
        <w:rPr>
          <w:rFonts w:cs="Calibri"/>
          <w:sz w:val="28"/>
          <w:szCs w:val="28"/>
        </w:rPr>
        <w:br/>
      </w:r>
      <w:r w:rsidRPr="006E309F">
        <w:rPr>
          <w:rFonts w:cs="Calibri"/>
          <w:sz w:val="28"/>
          <w:szCs w:val="28"/>
        </w:rPr>
        <w:t>Een tweede belangrijk nut is dat een Lokaal Loket Kinderopvang toelaat een duidelijk en correct zicht te krijgen op zowel de vraag- als aanbodzijde van de kinderopvang in onze gemeente.</w:t>
      </w:r>
      <w:r w:rsidRPr="006E309F">
        <w:rPr>
          <w:rFonts w:cs="Calibri"/>
          <w:sz w:val="28"/>
          <w:szCs w:val="28"/>
        </w:rPr>
        <w:br/>
        <w:t>“Meten is weten.” Daarom is het aangewezen om op een gestructureerde manier informatie te verzamelen omtrent vraag en aanbod in de kinderopvang. Zo krijgen we een objectieve gegevensbron op basis van dewelke andere beleidsmaatregelen proactief genomen kunnen worden.</w:t>
      </w:r>
    </w:p>
    <w:p w:rsidR="00D603EA" w:rsidRPr="006E309F" w:rsidRDefault="00D603EA" w:rsidP="00031310">
      <w:pPr>
        <w:rPr>
          <w:rFonts w:cs="Calibri"/>
          <w:sz w:val="28"/>
          <w:szCs w:val="28"/>
        </w:rPr>
      </w:pPr>
      <w:r>
        <w:rPr>
          <w:rFonts w:cs="Calibri"/>
          <w:sz w:val="28"/>
          <w:szCs w:val="28"/>
        </w:rPr>
        <w:t>De N-VA vindt dat het bestuur dringend een Lokaal Loket Kinderopvang moet installeren. Daarom neemt ze zelf het initiatief en dient dit voorstel in</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1: De gemeente Lichtervelde richt een ‘lokaal loket kinderopvang’ op. De uiterli</w:t>
      </w:r>
      <w:r>
        <w:rPr>
          <w:rFonts w:cs="Calibri"/>
          <w:sz w:val="28"/>
          <w:szCs w:val="28"/>
        </w:rPr>
        <w:t>j</w:t>
      </w:r>
      <w:r w:rsidRPr="001C49CA">
        <w:rPr>
          <w:rFonts w:cs="Calibri"/>
          <w:sz w:val="28"/>
          <w:szCs w:val="28"/>
        </w:rPr>
        <w:t>ke datum van inwerkingtreding is 1 februari 2019.</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2: De opdrachten van het Lokaal Loket Kinderopvang stemmen overeen met de opdrachten voor lokale loketten kinderopvang zoals bepaald in het Decreet van 20 april 2012 (BS 15 juni 2012) houdende de organisatie van kinderopvang van baby’s en peuters</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3: De oprichting van het Lokaal Loket Kinderopvang zal gebaseerd zijn op volgende principes:</w:t>
      </w:r>
    </w:p>
    <w:p w:rsidR="00D603EA" w:rsidRPr="001C49CA" w:rsidRDefault="00D603EA" w:rsidP="00EC7656">
      <w:pPr>
        <w:pStyle w:val="ListParagraph"/>
        <w:numPr>
          <w:ilvl w:val="1"/>
          <w:numId w:val="24"/>
        </w:numPr>
        <w:rPr>
          <w:rFonts w:cs="Calibri"/>
          <w:sz w:val="28"/>
          <w:szCs w:val="28"/>
        </w:rPr>
      </w:pPr>
      <w:r w:rsidRPr="001C49CA">
        <w:rPr>
          <w:rFonts w:cs="Calibri"/>
          <w:sz w:val="28"/>
          <w:szCs w:val="28"/>
        </w:rPr>
        <w:t>Het Lokaal Loket Kinderopvang wordt opgericht binnen de entiteit van de gemeente. Dit wordt niet uitbesteed aan een externe organisatie.</w:t>
      </w:r>
    </w:p>
    <w:p w:rsidR="00D603EA" w:rsidRPr="001C49CA" w:rsidRDefault="00D603EA" w:rsidP="00EC7656">
      <w:pPr>
        <w:pStyle w:val="ListParagraph"/>
        <w:numPr>
          <w:ilvl w:val="1"/>
          <w:numId w:val="24"/>
        </w:numPr>
        <w:rPr>
          <w:rFonts w:cs="Calibri"/>
          <w:sz w:val="28"/>
          <w:szCs w:val="28"/>
        </w:rPr>
      </w:pPr>
      <w:r w:rsidRPr="001C49CA">
        <w:rPr>
          <w:rFonts w:cs="Calibri"/>
          <w:sz w:val="28"/>
          <w:szCs w:val="28"/>
        </w:rPr>
        <w:t>Het Lokaal Loket Kinderopvang is in hoofdzaak een digitaal loket. Om de toegankelijkheid te garanderen, is er aanvullend ook een bemand Lokaal Loket Kinderopvang.</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4: De praktische uitwerking van het Lokaal Loket Kinderopvang zal plaatsvinden in overleg met een hiertoe opgerichte werkgroep waarin het bestuur, het LOK en de verschillende politieke fracties vertegenwoordigd zijn.</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5: Het gemeentebestuur organiseert een communicatiecampagne ter bekendmaking van het bestaan en de werking van het Lokaal Loket Kinderopvang.</w:t>
      </w:r>
    </w:p>
    <w:p w:rsidR="00D603EA" w:rsidRPr="001C49CA" w:rsidRDefault="00D603EA" w:rsidP="00EC7656">
      <w:pPr>
        <w:pStyle w:val="ListParagraph"/>
        <w:numPr>
          <w:ilvl w:val="0"/>
          <w:numId w:val="24"/>
        </w:numPr>
        <w:rPr>
          <w:rFonts w:cs="Calibri"/>
          <w:sz w:val="28"/>
          <w:szCs w:val="28"/>
        </w:rPr>
      </w:pPr>
      <w:r w:rsidRPr="001C49CA">
        <w:rPr>
          <w:rFonts w:cs="Calibri"/>
          <w:sz w:val="28"/>
          <w:szCs w:val="28"/>
        </w:rPr>
        <w:t>Artikel 6: Het gemeentebestuur voorziet de nodige financiële middelen in haar begroting om deze beslissing uit te voeren.</w:t>
      </w:r>
    </w:p>
    <w:p w:rsidR="00D603EA" w:rsidRDefault="00D603EA" w:rsidP="00031310">
      <w:pPr>
        <w:rPr>
          <w:rFonts w:cs="Calibri"/>
          <w:sz w:val="28"/>
          <w:szCs w:val="28"/>
        </w:rPr>
      </w:pPr>
      <w:r w:rsidRPr="006E309F">
        <w:rPr>
          <w:rFonts w:cs="Calibri"/>
          <w:i/>
          <w:sz w:val="28"/>
          <w:szCs w:val="28"/>
        </w:rPr>
        <w:t xml:space="preserve">Bij het ter perse </w:t>
      </w:r>
      <w:r>
        <w:rPr>
          <w:rFonts w:cs="Calibri"/>
          <w:i/>
          <w:sz w:val="28"/>
          <w:szCs w:val="28"/>
        </w:rPr>
        <w:t xml:space="preserve">(18 juni </w:t>
      </w:r>
      <w:bookmarkStart w:id="115" w:name="_GoBack"/>
      <w:bookmarkEnd w:id="115"/>
      <w:r>
        <w:rPr>
          <w:rFonts w:cs="Calibri"/>
          <w:i/>
          <w:sz w:val="28"/>
          <w:szCs w:val="28"/>
        </w:rPr>
        <w:t xml:space="preserve">2018) </w:t>
      </w:r>
      <w:r w:rsidRPr="006E309F">
        <w:rPr>
          <w:rFonts w:cs="Calibri"/>
          <w:i/>
          <w:sz w:val="28"/>
          <w:szCs w:val="28"/>
        </w:rPr>
        <w:t>gaan is het resultaat</w:t>
      </w:r>
      <w:r>
        <w:rPr>
          <w:rFonts w:cs="Calibri"/>
          <w:i/>
          <w:sz w:val="28"/>
          <w:szCs w:val="28"/>
        </w:rPr>
        <w:t xml:space="preserve"> van dit initiatief</w:t>
      </w:r>
      <w:r w:rsidRPr="006E309F">
        <w:rPr>
          <w:rFonts w:cs="Calibri"/>
          <w:i/>
          <w:sz w:val="28"/>
          <w:szCs w:val="28"/>
        </w:rPr>
        <w:t xml:space="preserve"> nog niet gekend</w:t>
      </w:r>
      <w:r>
        <w:rPr>
          <w:rFonts w:cs="Calibri"/>
          <w:i/>
          <w:sz w:val="28"/>
          <w:szCs w:val="28"/>
        </w:rPr>
        <w:t>. Wilt u weten hoe ons voorstel werd onthaald, neem dan een kijkje op onze website of Facebookpagina.</w:t>
      </w:r>
    </w:p>
    <w:p w:rsidR="00D603EA" w:rsidRPr="00C10AA7" w:rsidRDefault="00D603EA" w:rsidP="00C10AA7">
      <w:pPr>
        <w:pageBreakBefore/>
        <w:rPr>
          <w:rFonts w:cs="Calibri"/>
          <w:sz w:val="28"/>
          <w:szCs w:val="28"/>
        </w:rPr>
      </w:pPr>
      <w:r w:rsidRPr="00C10AA7">
        <w:rPr>
          <w:rFonts w:cs="Calibri"/>
          <w:sz w:val="28"/>
          <w:szCs w:val="28"/>
        </w:rPr>
        <w:t>Beste Lichterveldenaar,</w:t>
      </w:r>
    </w:p>
    <w:p w:rsidR="00D603EA" w:rsidRPr="00C10AA7" w:rsidRDefault="00D603EA" w:rsidP="00C05F2A">
      <w:pPr>
        <w:rPr>
          <w:rFonts w:cs="Calibri"/>
          <w:sz w:val="28"/>
          <w:szCs w:val="28"/>
        </w:rPr>
      </w:pPr>
      <w:r w:rsidRPr="00C10AA7">
        <w:rPr>
          <w:rFonts w:cs="Calibri"/>
          <w:sz w:val="28"/>
          <w:szCs w:val="28"/>
        </w:rPr>
        <w:t>In deze moderne tijden waar het woord “communicatie” hoog aangeschreven staat vonden wij het noodzakelijk om ons werk van de voorbije legislatuur toe te lichten.</w:t>
      </w:r>
      <w:r w:rsidRPr="00C10AA7">
        <w:rPr>
          <w:rFonts w:cs="Calibri"/>
          <w:sz w:val="28"/>
          <w:szCs w:val="28"/>
        </w:rPr>
        <w:br/>
        <w:t>Uit de 54 gemeenteraadszittingen sinds 1 januari 2013 werden de tussenkomsten van de N-VA fractie gebundeld. Zoals u kon lezen, beperkten wij ons tot de feiten. De interpretatie en de conclusies laten wij aan u.</w:t>
      </w:r>
    </w:p>
    <w:p w:rsidR="00D603EA" w:rsidRPr="00C10AA7" w:rsidRDefault="00D603EA" w:rsidP="00C05F2A">
      <w:pPr>
        <w:rPr>
          <w:rFonts w:cs="Calibri"/>
          <w:sz w:val="28"/>
          <w:szCs w:val="28"/>
        </w:rPr>
      </w:pPr>
      <w:r w:rsidRPr="00C10AA7">
        <w:rPr>
          <w:rFonts w:cs="Calibri"/>
          <w:sz w:val="28"/>
          <w:szCs w:val="28"/>
        </w:rPr>
        <w:t>De huidige decennia zullen de geschiedenis ingaan als ‘scharniertijden’: onze maatschappij staat voor belangrijke keuzes. Problematieken zoals de klimaatverandering, de demografische stijging en vergrijzing en technologische revolutie stellen ons voor belangrijke uitdagingen.</w:t>
      </w:r>
      <w:r w:rsidRPr="00C10AA7">
        <w:rPr>
          <w:rFonts w:cs="Calibri"/>
          <w:sz w:val="28"/>
          <w:szCs w:val="28"/>
        </w:rPr>
        <w:br/>
      </w:r>
      <w:r>
        <w:rPr>
          <w:rFonts w:cs="Calibri"/>
          <w:sz w:val="28"/>
          <w:szCs w:val="28"/>
        </w:rPr>
        <w:t>H</w:t>
      </w:r>
      <w:r w:rsidRPr="00C10AA7">
        <w:rPr>
          <w:rFonts w:cs="Calibri"/>
          <w:sz w:val="28"/>
          <w:szCs w:val="28"/>
        </w:rPr>
        <w:t xml:space="preserve">oewel het soms allemaal ver-van-ons-bed lijkt, kunnen we er niet om heen dat al deze zaken een belangrijke impact zullen hebben op onze gemeente. De waterproblematiek, de tekorten in kinderopvang, het zoeken naar groene ruimte in verhouding met voldoende wooneenheden, </w:t>
      </w:r>
      <w:r>
        <w:rPr>
          <w:rFonts w:cs="Calibri"/>
          <w:sz w:val="28"/>
          <w:szCs w:val="28"/>
        </w:rPr>
        <w:t xml:space="preserve">de </w:t>
      </w:r>
      <w:r w:rsidRPr="00C10AA7">
        <w:rPr>
          <w:rFonts w:cs="Calibri"/>
          <w:sz w:val="28"/>
          <w:szCs w:val="28"/>
        </w:rPr>
        <w:t>verkeersveiligheid, … zijn er maar enkele voorbeelden van.</w:t>
      </w:r>
      <w:r w:rsidRPr="00C10AA7">
        <w:rPr>
          <w:rFonts w:cs="Calibri"/>
          <w:sz w:val="28"/>
          <w:szCs w:val="28"/>
        </w:rPr>
        <w:br/>
        <w:t>Gemeenten zijn het bestuursniveau dat het dichtst bij de bevolking staat. Zij hebben de sleutel in handen om van onderuit te werken aan oplossingen voor al deze vraagstukken en daarbij niet over de hoofden van hun inwoners heen te beslissen.</w:t>
      </w:r>
    </w:p>
    <w:p w:rsidR="00D603EA" w:rsidRPr="00C10AA7" w:rsidRDefault="00D603EA" w:rsidP="00C05F2A">
      <w:pPr>
        <w:rPr>
          <w:rFonts w:cs="Calibri"/>
          <w:sz w:val="28"/>
          <w:szCs w:val="28"/>
        </w:rPr>
      </w:pPr>
      <w:r w:rsidRPr="00C10AA7">
        <w:rPr>
          <w:rFonts w:cs="Calibri"/>
          <w:sz w:val="28"/>
          <w:szCs w:val="28"/>
        </w:rPr>
        <w:t>De gemeenteraadsverkiezingen van oktober 2018 zijn in die zin dan ook cruciaal. Ze gaan over veel meer dan over een nieuw voetpad of een nieuwe afvalcontainer in uw straat.</w:t>
      </w:r>
    </w:p>
    <w:p w:rsidR="00D603EA" w:rsidRPr="00C10AA7" w:rsidRDefault="00D603EA" w:rsidP="00C05F2A">
      <w:pPr>
        <w:rPr>
          <w:rFonts w:cs="Calibri"/>
          <w:sz w:val="28"/>
          <w:szCs w:val="28"/>
        </w:rPr>
      </w:pPr>
      <w:r w:rsidRPr="00C10AA7">
        <w:rPr>
          <w:rFonts w:cs="Calibri"/>
          <w:sz w:val="28"/>
          <w:szCs w:val="28"/>
        </w:rPr>
        <w:t>‘Denken, durven, doen’ is het motto van N-VA. Omdat wij vinden dat er over deze problematieken grondig nagedacht moet worden. Omdat wij vinden dat wij deze uitdagingen moet durven aangaan. Omdat wij vinden dat doordachte actie dringend nodig is.</w:t>
      </w:r>
    </w:p>
    <w:p w:rsidR="00D603EA" w:rsidRPr="00C10AA7" w:rsidRDefault="00D603EA" w:rsidP="00C05F2A">
      <w:pPr>
        <w:rPr>
          <w:rFonts w:cs="Calibri"/>
          <w:sz w:val="28"/>
          <w:szCs w:val="28"/>
        </w:rPr>
      </w:pPr>
    </w:p>
    <w:p w:rsidR="00D603EA" w:rsidRDefault="00D603EA" w:rsidP="00C10AA7">
      <w:pPr>
        <w:ind w:left="4248"/>
        <w:rPr>
          <w:rFonts w:cs="Calibri"/>
          <w:sz w:val="28"/>
          <w:szCs w:val="28"/>
        </w:rPr>
      </w:pPr>
      <w:r w:rsidRPr="00C10AA7">
        <w:rPr>
          <w:rFonts w:cs="Calibri"/>
          <w:sz w:val="28"/>
          <w:szCs w:val="28"/>
        </w:rPr>
        <w:t>Koenraad Coussée</w:t>
      </w:r>
      <w:r w:rsidRPr="00C10AA7">
        <w:rPr>
          <w:rFonts w:cs="Calibri"/>
          <w:sz w:val="28"/>
          <w:szCs w:val="28"/>
        </w:rPr>
        <w:br/>
        <w:t>Voorzitter N-VA Lichtervelde</w:t>
      </w:r>
    </w:p>
    <w:p w:rsidR="00D603EA" w:rsidRDefault="00D603EA" w:rsidP="00D57D61">
      <w:pPr>
        <w:rPr>
          <w:rFonts w:cs="Calibri"/>
          <w:sz w:val="28"/>
          <w:szCs w:val="28"/>
        </w:rPr>
      </w:pPr>
      <w:r>
        <w:rPr>
          <w:rFonts w:cs="Calibri"/>
          <w:sz w:val="28"/>
          <w:szCs w:val="28"/>
        </w:rPr>
        <w:t>P.S.: Heeft u een idee, een opmerking of wilt u gewoon met ons mee verder nadenken over de toekomst, aarzel dan zeker niet om ons te contacteren!</w:t>
      </w:r>
    </w:p>
    <w:p w:rsidR="00D603EA" w:rsidRPr="00C10AA7" w:rsidRDefault="00D603EA" w:rsidP="00D57D61">
      <w:pPr>
        <w:rPr>
          <w:rFonts w:cs="Calibri"/>
          <w:sz w:val="28"/>
          <w:szCs w:val="28"/>
        </w:rPr>
      </w:pPr>
    </w:p>
    <w:sectPr w:rsidR="00D603EA" w:rsidRPr="00C10AA7" w:rsidSect="00AF6B88">
      <w:pgSz w:w="11906" w:h="16838" w:code="9"/>
      <w:pgMar w:top="851" w:right="1418" w:bottom="1418"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3EA" w:rsidRDefault="00D603EA" w:rsidP="008D1D0D">
      <w:pPr>
        <w:spacing w:after="0" w:line="240" w:lineRule="auto"/>
      </w:pPr>
      <w:r>
        <w:separator/>
      </w:r>
    </w:p>
  </w:endnote>
  <w:endnote w:type="continuationSeparator" w:id="0">
    <w:p w:rsidR="00D603EA" w:rsidRDefault="00D603EA" w:rsidP="008D1D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3EA" w:rsidRDefault="00D603EA">
    <w:pPr>
      <w:pStyle w:val="Footer"/>
      <w:jc w:val="right"/>
    </w:pPr>
    <w:r>
      <w:rPr>
        <w:noProof/>
      </w:rPr>
      <w:fldChar w:fldCharType="begin"/>
    </w:r>
    <w:r>
      <w:rPr>
        <w:noProof/>
      </w:rPr>
      <w:instrText xml:space="preserve"> PAGE   \* MERGEFORMAT </w:instrText>
    </w:r>
    <w:r>
      <w:rPr>
        <w:noProof/>
      </w:rPr>
      <w:fldChar w:fldCharType="separate"/>
    </w:r>
    <w:r>
      <w:rPr>
        <w:noProof/>
      </w:rPr>
      <w:t>6</w:t>
    </w:r>
    <w:r>
      <w:rPr>
        <w:noProof/>
      </w:rPr>
      <w:fldChar w:fldCharType="end"/>
    </w:r>
  </w:p>
  <w:p w:rsidR="00D603EA" w:rsidRDefault="00D603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3EA" w:rsidRDefault="00D603EA">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D603EA" w:rsidRDefault="00D603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3EA" w:rsidRDefault="00D603EA" w:rsidP="008D1D0D">
      <w:pPr>
        <w:spacing w:after="0" w:line="240" w:lineRule="auto"/>
      </w:pPr>
      <w:r>
        <w:separator/>
      </w:r>
    </w:p>
  </w:footnote>
  <w:footnote w:type="continuationSeparator" w:id="0">
    <w:p w:rsidR="00D603EA" w:rsidRDefault="00D603EA" w:rsidP="008D1D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8EFD8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9B26C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EB482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C5A6A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B3060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EA4C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8F2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D401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28245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08EC21A"/>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multilevel"/>
    <w:tmpl w:val="00000003"/>
    <w:name w:val="WWNum23"/>
    <w:lvl w:ilvl="0">
      <w:start w:val="1"/>
      <w:numFmt w:val="bullet"/>
      <w:lvlText w:val="-"/>
      <w:lvlJc w:val="left"/>
      <w:pPr>
        <w:tabs>
          <w:tab w:val="num" w:pos="0"/>
        </w:tabs>
        <w:ind w:left="720" w:hanging="360"/>
      </w:pPr>
      <w:rPr>
        <w:rFonts w:ascii="Calibri" w:hAnsi="Calibri"/>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4"/>
    <w:multiLevelType w:val="multilevel"/>
    <w:tmpl w:val="00000004"/>
    <w:name w:val="WWNum24"/>
    <w:lvl w:ilvl="0">
      <w:start w:val="1"/>
      <w:numFmt w:val="bullet"/>
      <w:lvlText w:val="-"/>
      <w:lvlJc w:val="left"/>
      <w:pPr>
        <w:tabs>
          <w:tab w:val="num" w:pos="0"/>
        </w:tabs>
        <w:ind w:left="720" w:hanging="360"/>
      </w:pPr>
      <w:rPr>
        <w:rFonts w:ascii="Calibri" w:hAnsi="Calibri"/>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2011E2E"/>
    <w:multiLevelType w:val="hybridMultilevel"/>
    <w:tmpl w:val="078A84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nsid w:val="044F6966"/>
    <w:multiLevelType w:val="hybridMultilevel"/>
    <w:tmpl w:val="7B7A99FC"/>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4">
    <w:nsid w:val="04B83EAA"/>
    <w:multiLevelType w:val="hybridMultilevel"/>
    <w:tmpl w:val="F7B68E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05776149"/>
    <w:multiLevelType w:val="hybridMultilevel"/>
    <w:tmpl w:val="50681E78"/>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b w:val="0"/>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nsid w:val="0A5F091A"/>
    <w:multiLevelType w:val="hybridMultilevel"/>
    <w:tmpl w:val="9C1C4B62"/>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7">
    <w:nsid w:val="0C8D41B2"/>
    <w:multiLevelType w:val="hybridMultilevel"/>
    <w:tmpl w:val="360A8A9A"/>
    <w:lvl w:ilvl="0" w:tplc="0813000F">
      <w:start w:val="1"/>
      <w:numFmt w:val="decimal"/>
      <w:lvlText w:val="%1."/>
      <w:lvlJc w:val="left"/>
      <w:pPr>
        <w:ind w:left="360" w:hanging="360"/>
      </w:pPr>
      <w:rPr>
        <w:rFonts w:cs="Times New Roman"/>
      </w:rPr>
    </w:lvl>
    <w:lvl w:ilvl="1" w:tplc="08130019">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8">
    <w:nsid w:val="0F9E5EAB"/>
    <w:multiLevelType w:val="hybridMultilevel"/>
    <w:tmpl w:val="039489F2"/>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9">
    <w:nsid w:val="144C545E"/>
    <w:multiLevelType w:val="hybridMultilevel"/>
    <w:tmpl w:val="C9F8E3D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nsid w:val="14A406D0"/>
    <w:multiLevelType w:val="hybridMultilevel"/>
    <w:tmpl w:val="FCF288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nsid w:val="272740D4"/>
    <w:multiLevelType w:val="hybridMultilevel"/>
    <w:tmpl w:val="9A2AE7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nsid w:val="2A0C3E6B"/>
    <w:multiLevelType w:val="hybridMultilevel"/>
    <w:tmpl w:val="95BA7568"/>
    <w:lvl w:ilvl="0" w:tplc="0813000F">
      <w:start w:val="1"/>
      <w:numFmt w:val="decimal"/>
      <w:lvlText w:val="%1."/>
      <w:lvlJc w:val="left"/>
      <w:pPr>
        <w:ind w:left="360" w:hanging="360"/>
      </w:pPr>
      <w:rPr>
        <w:rFonts w:cs="Times New Roman"/>
      </w:rPr>
    </w:lvl>
    <w:lvl w:ilvl="1" w:tplc="08130019">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3">
    <w:nsid w:val="32E37B81"/>
    <w:multiLevelType w:val="hybridMultilevel"/>
    <w:tmpl w:val="CEB0D8B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36B03EA2"/>
    <w:multiLevelType w:val="hybridMultilevel"/>
    <w:tmpl w:val="BAF856DC"/>
    <w:lvl w:ilvl="0" w:tplc="A988384E">
      <w:start w:val="1"/>
      <w:numFmt w:val="decimal"/>
      <w:lvlText w:val="%1."/>
      <w:lvlJc w:val="left"/>
      <w:pPr>
        <w:ind w:left="360" w:hanging="360"/>
      </w:pPr>
      <w:rPr>
        <w:rFonts w:cs="Times New Roman"/>
        <w:i w:val="0"/>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5">
    <w:nsid w:val="374164AF"/>
    <w:multiLevelType w:val="hybridMultilevel"/>
    <w:tmpl w:val="95F6705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nsid w:val="3BEA4781"/>
    <w:multiLevelType w:val="hybridMultilevel"/>
    <w:tmpl w:val="EB0A8F94"/>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7">
    <w:nsid w:val="403A275A"/>
    <w:multiLevelType w:val="hybridMultilevel"/>
    <w:tmpl w:val="D86E90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nsid w:val="4A747AFB"/>
    <w:multiLevelType w:val="hybridMultilevel"/>
    <w:tmpl w:val="83DE4B60"/>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9">
    <w:nsid w:val="51392C01"/>
    <w:multiLevelType w:val="hybridMultilevel"/>
    <w:tmpl w:val="9C1C4B62"/>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0">
    <w:nsid w:val="519B5FF7"/>
    <w:multiLevelType w:val="hybridMultilevel"/>
    <w:tmpl w:val="906ACD86"/>
    <w:lvl w:ilvl="0" w:tplc="0813000F">
      <w:start w:val="1"/>
      <w:numFmt w:val="decimal"/>
      <w:lvlText w:val="%1."/>
      <w:lvlJc w:val="left"/>
      <w:pPr>
        <w:ind w:left="360" w:hanging="360"/>
      </w:pPr>
      <w:rPr>
        <w:rFonts w:cs="Times New Roman"/>
      </w:rPr>
    </w:lvl>
    <w:lvl w:ilvl="1" w:tplc="08130019">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1">
    <w:nsid w:val="54835EE6"/>
    <w:multiLevelType w:val="hybridMultilevel"/>
    <w:tmpl w:val="D6E4A6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nsid w:val="596B1D78"/>
    <w:multiLevelType w:val="hybridMultilevel"/>
    <w:tmpl w:val="86D4D67A"/>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3">
    <w:nsid w:val="5A924EFF"/>
    <w:multiLevelType w:val="hybridMultilevel"/>
    <w:tmpl w:val="8EC0CD80"/>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21172A3"/>
    <w:multiLevelType w:val="hybridMultilevel"/>
    <w:tmpl w:val="401A99EC"/>
    <w:lvl w:ilvl="0" w:tplc="0813000F">
      <w:start w:val="1"/>
      <w:numFmt w:val="decimal"/>
      <w:lvlText w:val="%1."/>
      <w:lvlJc w:val="left"/>
      <w:pPr>
        <w:ind w:left="360" w:hanging="360"/>
      </w:pPr>
      <w:rPr>
        <w:rFonts w:cs="Times New Roman"/>
      </w:rPr>
    </w:lvl>
    <w:lvl w:ilvl="1" w:tplc="08130019">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5">
    <w:nsid w:val="628562FB"/>
    <w:multiLevelType w:val="hybridMultilevel"/>
    <w:tmpl w:val="F5820544"/>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6">
    <w:nsid w:val="6F6431E3"/>
    <w:multiLevelType w:val="hybridMultilevel"/>
    <w:tmpl w:val="0D9EB1F4"/>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7">
    <w:nsid w:val="730B3FEE"/>
    <w:multiLevelType w:val="hybridMultilevel"/>
    <w:tmpl w:val="8BD6F302"/>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8">
    <w:nsid w:val="78D3076D"/>
    <w:multiLevelType w:val="hybridMultilevel"/>
    <w:tmpl w:val="0C824CDA"/>
    <w:lvl w:ilvl="0" w:tplc="EE18AAFC">
      <w:start w:val="14"/>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E851388"/>
    <w:multiLevelType w:val="hybridMultilevel"/>
    <w:tmpl w:val="19B82B2E"/>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40">
    <w:nsid w:val="7E920B7A"/>
    <w:multiLevelType w:val="hybridMultilevel"/>
    <w:tmpl w:val="10A4CA24"/>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num w:numId="1">
    <w:abstractNumId w:val="21"/>
  </w:num>
  <w:num w:numId="2">
    <w:abstractNumId w:val="15"/>
  </w:num>
  <w:num w:numId="3">
    <w:abstractNumId w:val="40"/>
  </w:num>
  <w:num w:numId="4">
    <w:abstractNumId w:val="34"/>
  </w:num>
  <w:num w:numId="5">
    <w:abstractNumId w:val="28"/>
  </w:num>
  <w:num w:numId="6">
    <w:abstractNumId w:val="19"/>
  </w:num>
  <w:num w:numId="7">
    <w:abstractNumId w:val="14"/>
  </w:num>
  <w:num w:numId="8">
    <w:abstractNumId w:val="30"/>
  </w:num>
  <w:num w:numId="9">
    <w:abstractNumId w:val="32"/>
  </w:num>
  <w:num w:numId="10">
    <w:abstractNumId w:val="18"/>
  </w:num>
  <w:num w:numId="11">
    <w:abstractNumId w:val="13"/>
  </w:num>
  <w:num w:numId="12">
    <w:abstractNumId w:val="36"/>
  </w:num>
  <w:num w:numId="13">
    <w:abstractNumId w:val="22"/>
  </w:num>
  <w:num w:numId="14">
    <w:abstractNumId w:val="39"/>
  </w:num>
  <w:num w:numId="15">
    <w:abstractNumId w:val="23"/>
  </w:num>
  <w:num w:numId="16">
    <w:abstractNumId w:val="35"/>
  </w:num>
  <w:num w:numId="17">
    <w:abstractNumId w:val="27"/>
  </w:num>
  <w:num w:numId="18">
    <w:abstractNumId w:val="20"/>
  </w:num>
  <w:num w:numId="19">
    <w:abstractNumId w:val="31"/>
  </w:num>
  <w:num w:numId="20">
    <w:abstractNumId w:val="16"/>
  </w:num>
  <w:num w:numId="21">
    <w:abstractNumId w:val="17"/>
  </w:num>
  <w:num w:numId="22">
    <w:abstractNumId w:val="12"/>
  </w:num>
  <w:num w:numId="23">
    <w:abstractNumId w:val="24"/>
  </w:num>
  <w:num w:numId="24">
    <w:abstractNumId w:val="25"/>
  </w:num>
  <w:num w:numId="25">
    <w:abstractNumId w:val="37"/>
  </w:num>
  <w:num w:numId="26">
    <w:abstractNumId w:val="26"/>
  </w:num>
  <w:num w:numId="27">
    <w:abstractNumId w:val="29"/>
  </w:num>
  <w:num w:numId="28">
    <w:abstractNumId w:val="38"/>
  </w:num>
  <w:num w:numId="29">
    <w:abstractNumId w:val="3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consecutiveHyphenLimit w:val="1"/>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7E2"/>
    <w:rsid w:val="00002B90"/>
    <w:rsid w:val="00003824"/>
    <w:rsid w:val="0000474B"/>
    <w:rsid w:val="00007404"/>
    <w:rsid w:val="000110BD"/>
    <w:rsid w:val="0001568E"/>
    <w:rsid w:val="000162FE"/>
    <w:rsid w:val="000173F4"/>
    <w:rsid w:val="0002060D"/>
    <w:rsid w:val="00020B36"/>
    <w:rsid w:val="00020B43"/>
    <w:rsid w:val="000215AF"/>
    <w:rsid w:val="000217E2"/>
    <w:rsid w:val="00021995"/>
    <w:rsid w:val="00023435"/>
    <w:rsid w:val="00023B41"/>
    <w:rsid w:val="00025A49"/>
    <w:rsid w:val="00031310"/>
    <w:rsid w:val="000317BD"/>
    <w:rsid w:val="00036DA7"/>
    <w:rsid w:val="00037F62"/>
    <w:rsid w:val="000421E9"/>
    <w:rsid w:val="00043060"/>
    <w:rsid w:val="00050147"/>
    <w:rsid w:val="00050B95"/>
    <w:rsid w:val="0005273E"/>
    <w:rsid w:val="00052F60"/>
    <w:rsid w:val="000546EF"/>
    <w:rsid w:val="0005477D"/>
    <w:rsid w:val="00060576"/>
    <w:rsid w:val="000628A3"/>
    <w:rsid w:val="00065AF0"/>
    <w:rsid w:val="00066E1B"/>
    <w:rsid w:val="00066E2B"/>
    <w:rsid w:val="0007060E"/>
    <w:rsid w:val="00075907"/>
    <w:rsid w:val="000761E7"/>
    <w:rsid w:val="00076AEB"/>
    <w:rsid w:val="00076FEB"/>
    <w:rsid w:val="0008346D"/>
    <w:rsid w:val="00085276"/>
    <w:rsid w:val="000852AE"/>
    <w:rsid w:val="00085DAD"/>
    <w:rsid w:val="00090753"/>
    <w:rsid w:val="00092BDB"/>
    <w:rsid w:val="000A0220"/>
    <w:rsid w:val="000A7451"/>
    <w:rsid w:val="000B093F"/>
    <w:rsid w:val="000B1355"/>
    <w:rsid w:val="000B2D24"/>
    <w:rsid w:val="000B5A58"/>
    <w:rsid w:val="000B7D17"/>
    <w:rsid w:val="000C1E86"/>
    <w:rsid w:val="000C2D01"/>
    <w:rsid w:val="000C4EC7"/>
    <w:rsid w:val="000D1477"/>
    <w:rsid w:val="000D20D1"/>
    <w:rsid w:val="000D24B5"/>
    <w:rsid w:val="000D292C"/>
    <w:rsid w:val="000D2B03"/>
    <w:rsid w:val="000D4AAC"/>
    <w:rsid w:val="000D4ED3"/>
    <w:rsid w:val="000D51B6"/>
    <w:rsid w:val="000D6228"/>
    <w:rsid w:val="000E21B9"/>
    <w:rsid w:val="000E2923"/>
    <w:rsid w:val="000E3854"/>
    <w:rsid w:val="000E68B0"/>
    <w:rsid w:val="000E739E"/>
    <w:rsid w:val="000F2020"/>
    <w:rsid w:val="000F3273"/>
    <w:rsid w:val="000F39EE"/>
    <w:rsid w:val="000F3A7A"/>
    <w:rsid w:val="000F3FCD"/>
    <w:rsid w:val="000F5BF1"/>
    <w:rsid w:val="000F660B"/>
    <w:rsid w:val="001028FD"/>
    <w:rsid w:val="00104059"/>
    <w:rsid w:val="00106F63"/>
    <w:rsid w:val="00110A7C"/>
    <w:rsid w:val="00113704"/>
    <w:rsid w:val="00116CB3"/>
    <w:rsid w:val="001246E9"/>
    <w:rsid w:val="00126061"/>
    <w:rsid w:val="001275DC"/>
    <w:rsid w:val="00131A1F"/>
    <w:rsid w:val="00131DF2"/>
    <w:rsid w:val="0013270A"/>
    <w:rsid w:val="001375D8"/>
    <w:rsid w:val="00137C84"/>
    <w:rsid w:val="0014105C"/>
    <w:rsid w:val="00145449"/>
    <w:rsid w:val="001461F1"/>
    <w:rsid w:val="00146EA9"/>
    <w:rsid w:val="00147E1D"/>
    <w:rsid w:val="00150F49"/>
    <w:rsid w:val="00151D9D"/>
    <w:rsid w:val="0015299F"/>
    <w:rsid w:val="001628E8"/>
    <w:rsid w:val="0016313F"/>
    <w:rsid w:val="00163A7D"/>
    <w:rsid w:val="0016476A"/>
    <w:rsid w:val="001650F0"/>
    <w:rsid w:val="00165415"/>
    <w:rsid w:val="00165773"/>
    <w:rsid w:val="00172173"/>
    <w:rsid w:val="00182002"/>
    <w:rsid w:val="00182908"/>
    <w:rsid w:val="0018309B"/>
    <w:rsid w:val="0018371F"/>
    <w:rsid w:val="001841BE"/>
    <w:rsid w:val="00184A36"/>
    <w:rsid w:val="00185E56"/>
    <w:rsid w:val="0018768C"/>
    <w:rsid w:val="00190C43"/>
    <w:rsid w:val="001913AB"/>
    <w:rsid w:val="00192276"/>
    <w:rsid w:val="00192430"/>
    <w:rsid w:val="00192B1E"/>
    <w:rsid w:val="00192C28"/>
    <w:rsid w:val="001945B2"/>
    <w:rsid w:val="0019633A"/>
    <w:rsid w:val="001A0D41"/>
    <w:rsid w:val="001A409C"/>
    <w:rsid w:val="001A6FCC"/>
    <w:rsid w:val="001B0CFC"/>
    <w:rsid w:val="001B10BE"/>
    <w:rsid w:val="001B1606"/>
    <w:rsid w:val="001B1E77"/>
    <w:rsid w:val="001B21B6"/>
    <w:rsid w:val="001B3806"/>
    <w:rsid w:val="001B3AE4"/>
    <w:rsid w:val="001B6A4C"/>
    <w:rsid w:val="001C06EA"/>
    <w:rsid w:val="001C0C93"/>
    <w:rsid w:val="001C1143"/>
    <w:rsid w:val="001C21E2"/>
    <w:rsid w:val="001C249E"/>
    <w:rsid w:val="001C37C7"/>
    <w:rsid w:val="001C49CA"/>
    <w:rsid w:val="001C4E52"/>
    <w:rsid w:val="001D21A1"/>
    <w:rsid w:val="001D2AA3"/>
    <w:rsid w:val="001D467D"/>
    <w:rsid w:val="001E0E04"/>
    <w:rsid w:val="001E51EC"/>
    <w:rsid w:val="001F1C10"/>
    <w:rsid w:val="001F1F8E"/>
    <w:rsid w:val="001F3B0A"/>
    <w:rsid w:val="001F40A5"/>
    <w:rsid w:val="001F60CA"/>
    <w:rsid w:val="001F62D4"/>
    <w:rsid w:val="0020234E"/>
    <w:rsid w:val="00203292"/>
    <w:rsid w:val="00205C37"/>
    <w:rsid w:val="002078BE"/>
    <w:rsid w:val="00211FBC"/>
    <w:rsid w:val="0021201B"/>
    <w:rsid w:val="002136E8"/>
    <w:rsid w:val="00222C15"/>
    <w:rsid w:val="0022451D"/>
    <w:rsid w:val="00224819"/>
    <w:rsid w:val="0022716F"/>
    <w:rsid w:val="0023199D"/>
    <w:rsid w:val="00236620"/>
    <w:rsid w:val="00242722"/>
    <w:rsid w:val="002454A6"/>
    <w:rsid w:val="00245B01"/>
    <w:rsid w:val="00247D72"/>
    <w:rsid w:val="0025014A"/>
    <w:rsid w:val="002511D0"/>
    <w:rsid w:val="00252858"/>
    <w:rsid w:val="002529A5"/>
    <w:rsid w:val="00253D33"/>
    <w:rsid w:val="00255C8C"/>
    <w:rsid w:val="00256144"/>
    <w:rsid w:val="00256670"/>
    <w:rsid w:val="00256E45"/>
    <w:rsid w:val="00257506"/>
    <w:rsid w:val="0026096D"/>
    <w:rsid w:val="002609D7"/>
    <w:rsid w:val="00260F6C"/>
    <w:rsid w:val="002651F9"/>
    <w:rsid w:val="00273E65"/>
    <w:rsid w:val="00281020"/>
    <w:rsid w:val="0028464E"/>
    <w:rsid w:val="00287B56"/>
    <w:rsid w:val="00290B64"/>
    <w:rsid w:val="00290F92"/>
    <w:rsid w:val="00293BA1"/>
    <w:rsid w:val="00297CF2"/>
    <w:rsid w:val="002A1633"/>
    <w:rsid w:val="002A22CA"/>
    <w:rsid w:val="002A289B"/>
    <w:rsid w:val="002A42A2"/>
    <w:rsid w:val="002A55DD"/>
    <w:rsid w:val="002A5CC3"/>
    <w:rsid w:val="002A65B1"/>
    <w:rsid w:val="002A6910"/>
    <w:rsid w:val="002A6ED2"/>
    <w:rsid w:val="002A7B51"/>
    <w:rsid w:val="002B3F87"/>
    <w:rsid w:val="002B4F58"/>
    <w:rsid w:val="002B7367"/>
    <w:rsid w:val="002B789C"/>
    <w:rsid w:val="002B7E08"/>
    <w:rsid w:val="002C016C"/>
    <w:rsid w:val="002C06EF"/>
    <w:rsid w:val="002C23D9"/>
    <w:rsid w:val="002C339A"/>
    <w:rsid w:val="002C6019"/>
    <w:rsid w:val="002D2302"/>
    <w:rsid w:val="002D2C2F"/>
    <w:rsid w:val="002D3B70"/>
    <w:rsid w:val="002E0B80"/>
    <w:rsid w:val="002E104D"/>
    <w:rsid w:val="002E43D2"/>
    <w:rsid w:val="002E63C9"/>
    <w:rsid w:val="002E6633"/>
    <w:rsid w:val="002E77C0"/>
    <w:rsid w:val="002F03C2"/>
    <w:rsid w:val="002F1FBF"/>
    <w:rsid w:val="002F3509"/>
    <w:rsid w:val="002F5204"/>
    <w:rsid w:val="002F6A68"/>
    <w:rsid w:val="00301BFD"/>
    <w:rsid w:val="003053A7"/>
    <w:rsid w:val="00307B00"/>
    <w:rsid w:val="00311669"/>
    <w:rsid w:val="00314F04"/>
    <w:rsid w:val="00315875"/>
    <w:rsid w:val="00322F74"/>
    <w:rsid w:val="003264E1"/>
    <w:rsid w:val="003268E0"/>
    <w:rsid w:val="00327B18"/>
    <w:rsid w:val="00327C15"/>
    <w:rsid w:val="0033052D"/>
    <w:rsid w:val="00331687"/>
    <w:rsid w:val="00332074"/>
    <w:rsid w:val="003321E2"/>
    <w:rsid w:val="003423F8"/>
    <w:rsid w:val="00343C76"/>
    <w:rsid w:val="00347781"/>
    <w:rsid w:val="003508E5"/>
    <w:rsid w:val="003513C4"/>
    <w:rsid w:val="003524B7"/>
    <w:rsid w:val="00353811"/>
    <w:rsid w:val="003566AA"/>
    <w:rsid w:val="003617F4"/>
    <w:rsid w:val="00362998"/>
    <w:rsid w:val="00363256"/>
    <w:rsid w:val="00365368"/>
    <w:rsid w:val="00365F51"/>
    <w:rsid w:val="003663BF"/>
    <w:rsid w:val="0037099A"/>
    <w:rsid w:val="00370FC0"/>
    <w:rsid w:val="003715EF"/>
    <w:rsid w:val="0037190D"/>
    <w:rsid w:val="00376D6B"/>
    <w:rsid w:val="00381270"/>
    <w:rsid w:val="0038210B"/>
    <w:rsid w:val="00383290"/>
    <w:rsid w:val="003848DF"/>
    <w:rsid w:val="00387BB1"/>
    <w:rsid w:val="0039079C"/>
    <w:rsid w:val="00390FB1"/>
    <w:rsid w:val="0039183B"/>
    <w:rsid w:val="00392C53"/>
    <w:rsid w:val="0039328D"/>
    <w:rsid w:val="00394641"/>
    <w:rsid w:val="00395222"/>
    <w:rsid w:val="00395670"/>
    <w:rsid w:val="00395A8C"/>
    <w:rsid w:val="003A0680"/>
    <w:rsid w:val="003A2861"/>
    <w:rsid w:val="003A311C"/>
    <w:rsid w:val="003A3B46"/>
    <w:rsid w:val="003A3D3E"/>
    <w:rsid w:val="003A3D69"/>
    <w:rsid w:val="003A61EE"/>
    <w:rsid w:val="003B34A1"/>
    <w:rsid w:val="003B34E0"/>
    <w:rsid w:val="003B3D45"/>
    <w:rsid w:val="003B626A"/>
    <w:rsid w:val="003C0891"/>
    <w:rsid w:val="003C0DE6"/>
    <w:rsid w:val="003C1AB4"/>
    <w:rsid w:val="003C32EA"/>
    <w:rsid w:val="003C41E7"/>
    <w:rsid w:val="003C67FA"/>
    <w:rsid w:val="003D4BD5"/>
    <w:rsid w:val="003D76CC"/>
    <w:rsid w:val="003D79AB"/>
    <w:rsid w:val="003E071A"/>
    <w:rsid w:val="003E11C4"/>
    <w:rsid w:val="003E342C"/>
    <w:rsid w:val="003E3652"/>
    <w:rsid w:val="003E6043"/>
    <w:rsid w:val="003E66B5"/>
    <w:rsid w:val="003F0EEE"/>
    <w:rsid w:val="003F191E"/>
    <w:rsid w:val="003F2BA2"/>
    <w:rsid w:val="003F3833"/>
    <w:rsid w:val="003F5532"/>
    <w:rsid w:val="003F64C9"/>
    <w:rsid w:val="003F70B7"/>
    <w:rsid w:val="003F788E"/>
    <w:rsid w:val="00401F2A"/>
    <w:rsid w:val="0040457F"/>
    <w:rsid w:val="0041097F"/>
    <w:rsid w:val="00410E79"/>
    <w:rsid w:val="004132A4"/>
    <w:rsid w:val="0041433C"/>
    <w:rsid w:val="0041550C"/>
    <w:rsid w:val="00421F83"/>
    <w:rsid w:val="00431CCB"/>
    <w:rsid w:val="00432A9A"/>
    <w:rsid w:val="004331BC"/>
    <w:rsid w:val="004352D3"/>
    <w:rsid w:val="004414E8"/>
    <w:rsid w:val="00442475"/>
    <w:rsid w:val="00442D59"/>
    <w:rsid w:val="0044384B"/>
    <w:rsid w:val="004455E8"/>
    <w:rsid w:val="0045147A"/>
    <w:rsid w:val="004745F8"/>
    <w:rsid w:val="00474F27"/>
    <w:rsid w:val="00477BA3"/>
    <w:rsid w:val="004810E0"/>
    <w:rsid w:val="00481735"/>
    <w:rsid w:val="00482A92"/>
    <w:rsid w:val="00485E37"/>
    <w:rsid w:val="00491ECE"/>
    <w:rsid w:val="004936A0"/>
    <w:rsid w:val="004A0585"/>
    <w:rsid w:val="004A2CCB"/>
    <w:rsid w:val="004A5051"/>
    <w:rsid w:val="004A50A5"/>
    <w:rsid w:val="004B27B1"/>
    <w:rsid w:val="004B27EC"/>
    <w:rsid w:val="004B4F0B"/>
    <w:rsid w:val="004B5AB8"/>
    <w:rsid w:val="004B5B25"/>
    <w:rsid w:val="004C326D"/>
    <w:rsid w:val="004C5652"/>
    <w:rsid w:val="004C6173"/>
    <w:rsid w:val="004C6B05"/>
    <w:rsid w:val="004D5284"/>
    <w:rsid w:val="004D53E7"/>
    <w:rsid w:val="004D5F29"/>
    <w:rsid w:val="004D75A6"/>
    <w:rsid w:val="004E12EA"/>
    <w:rsid w:val="004E19C4"/>
    <w:rsid w:val="004E2741"/>
    <w:rsid w:val="004E2A56"/>
    <w:rsid w:val="004E55B1"/>
    <w:rsid w:val="004E65BF"/>
    <w:rsid w:val="004F0FA5"/>
    <w:rsid w:val="004F131A"/>
    <w:rsid w:val="004F5524"/>
    <w:rsid w:val="004F6520"/>
    <w:rsid w:val="0050137B"/>
    <w:rsid w:val="005056A4"/>
    <w:rsid w:val="00512EA9"/>
    <w:rsid w:val="0052142C"/>
    <w:rsid w:val="00521BBA"/>
    <w:rsid w:val="005220C0"/>
    <w:rsid w:val="00524980"/>
    <w:rsid w:val="00525961"/>
    <w:rsid w:val="005264CA"/>
    <w:rsid w:val="00533385"/>
    <w:rsid w:val="005413AB"/>
    <w:rsid w:val="00545CA2"/>
    <w:rsid w:val="00546004"/>
    <w:rsid w:val="00554460"/>
    <w:rsid w:val="00554A51"/>
    <w:rsid w:val="00554D2E"/>
    <w:rsid w:val="00556F74"/>
    <w:rsid w:val="00561E74"/>
    <w:rsid w:val="00562317"/>
    <w:rsid w:val="00562459"/>
    <w:rsid w:val="00563867"/>
    <w:rsid w:val="0056618E"/>
    <w:rsid w:val="00570420"/>
    <w:rsid w:val="00570D0F"/>
    <w:rsid w:val="00572E44"/>
    <w:rsid w:val="005758C5"/>
    <w:rsid w:val="00576D1F"/>
    <w:rsid w:val="005779BC"/>
    <w:rsid w:val="005849E9"/>
    <w:rsid w:val="00585D43"/>
    <w:rsid w:val="00587074"/>
    <w:rsid w:val="00587671"/>
    <w:rsid w:val="005909C2"/>
    <w:rsid w:val="00590F28"/>
    <w:rsid w:val="005914D6"/>
    <w:rsid w:val="00591D3B"/>
    <w:rsid w:val="0059295B"/>
    <w:rsid w:val="005A0E7F"/>
    <w:rsid w:val="005A2620"/>
    <w:rsid w:val="005A2A0C"/>
    <w:rsid w:val="005A306C"/>
    <w:rsid w:val="005A516E"/>
    <w:rsid w:val="005A574B"/>
    <w:rsid w:val="005A695C"/>
    <w:rsid w:val="005A6C7E"/>
    <w:rsid w:val="005B4739"/>
    <w:rsid w:val="005B50B1"/>
    <w:rsid w:val="005B626F"/>
    <w:rsid w:val="005C00C8"/>
    <w:rsid w:val="005C1C93"/>
    <w:rsid w:val="005C22DA"/>
    <w:rsid w:val="005C3B42"/>
    <w:rsid w:val="005C45FC"/>
    <w:rsid w:val="005C4A4C"/>
    <w:rsid w:val="005C6C89"/>
    <w:rsid w:val="005D03F9"/>
    <w:rsid w:val="005D0BC1"/>
    <w:rsid w:val="005D0DF6"/>
    <w:rsid w:val="005D0F3B"/>
    <w:rsid w:val="005D21B2"/>
    <w:rsid w:val="005D5589"/>
    <w:rsid w:val="005D757D"/>
    <w:rsid w:val="005E6326"/>
    <w:rsid w:val="005E6661"/>
    <w:rsid w:val="005F4A99"/>
    <w:rsid w:val="005F58D5"/>
    <w:rsid w:val="005F634A"/>
    <w:rsid w:val="00601676"/>
    <w:rsid w:val="00601CDD"/>
    <w:rsid w:val="0060261B"/>
    <w:rsid w:val="0060534E"/>
    <w:rsid w:val="00606448"/>
    <w:rsid w:val="006064A2"/>
    <w:rsid w:val="00607E42"/>
    <w:rsid w:val="00610418"/>
    <w:rsid w:val="00611392"/>
    <w:rsid w:val="0061210B"/>
    <w:rsid w:val="00614D01"/>
    <w:rsid w:val="006163CE"/>
    <w:rsid w:val="006255CC"/>
    <w:rsid w:val="006301C8"/>
    <w:rsid w:val="00631A41"/>
    <w:rsid w:val="00631DF2"/>
    <w:rsid w:val="00634BF5"/>
    <w:rsid w:val="0063503E"/>
    <w:rsid w:val="00640C26"/>
    <w:rsid w:val="00647674"/>
    <w:rsid w:val="00647BBC"/>
    <w:rsid w:val="00651F95"/>
    <w:rsid w:val="00654A4D"/>
    <w:rsid w:val="00655E34"/>
    <w:rsid w:val="006565FB"/>
    <w:rsid w:val="006572E9"/>
    <w:rsid w:val="006573DE"/>
    <w:rsid w:val="00660115"/>
    <w:rsid w:val="006610B1"/>
    <w:rsid w:val="0066200D"/>
    <w:rsid w:val="0066245F"/>
    <w:rsid w:val="006679E0"/>
    <w:rsid w:val="006707AA"/>
    <w:rsid w:val="00671B19"/>
    <w:rsid w:val="00673BAD"/>
    <w:rsid w:val="00683B6D"/>
    <w:rsid w:val="00692B0C"/>
    <w:rsid w:val="00695C71"/>
    <w:rsid w:val="00697EEA"/>
    <w:rsid w:val="00697F3B"/>
    <w:rsid w:val="006A10F0"/>
    <w:rsid w:val="006A2214"/>
    <w:rsid w:val="006A2F15"/>
    <w:rsid w:val="006A3FE6"/>
    <w:rsid w:val="006A48F6"/>
    <w:rsid w:val="006A5652"/>
    <w:rsid w:val="006B0C31"/>
    <w:rsid w:val="006B0D1D"/>
    <w:rsid w:val="006B1A19"/>
    <w:rsid w:val="006B3693"/>
    <w:rsid w:val="006B5FF6"/>
    <w:rsid w:val="006C18DA"/>
    <w:rsid w:val="006C3622"/>
    <w:rsid w:val="006C3900"/>
    <w:rsid w:val="006C3F77"/>
    <w:rsid w:val="006C4608"/>
    <w:rsid w:val="006C5720"/>
    <w:rsid w:val="006C6E72"/>
    <w:rsid w:val="006D29F3"/>
    <w:rsid w:val="006D3D77"/>
    <w:rsid w:val="006D4F62"/>
    <w:rsid w:val="006D5418"/>
    <w:rsid w:val="006D7FC0"/>
    <w:rsid w:val="006E0FB5"/>
    <w:rsid w:val="006E1D66"/>
    <w:rsid w:val="006E309F"/>
    <w:rsid w:val="006E6CB4"/>
    <w:rsid w:val="006F125D"/>
    <w:rsid w:val="006F27A0"/>
    <w:rsid w:val="006F3630"/>
    <w:rsid w:val="006F3B1D"/>
    <w:rsid w:val="007052A2"/>
    <w:rsid w:val="0070647D"/>
    <w:rsid w:val="00707550"/>
    <w:rsid w:val="0071044C"/>
    <w:rsid w:val="007152EB"/>
    <w:rsid w:val="00722FF8"/>
    <w:rsid w:val="00723CC7"/>
    <w:rsid w:val="00724B63"/>
    <w:rsid w:val="00726E53"/>
    <w:rsid w:val="00731115"/>
    <w:rsid w:val="00733086"/>
    <w:rsid w:val="007350B0"/>
    <w:rsid w:val="007356A6"/>
    <w:rsid w:val="00737436"/>
    <w:rsid w:val="00737592"/>
    <w:rsid w:val="00741D5F"/>
    <w:rsid w:val="00741D68"/>
    <w:rsid w:val="0074499F"/>
    <w:rsid w:val="00744F79"/>
    <w:rsid w:val="007501B9"/>
    <w:rsid w:val="0075021C"/>
    <w:rsid w:val="00751F27"/>
    <w:rsid w:val="00764516"/>
    <w:rsid w:val="00764D01"/>
    <w:rsid w:val="00773E11"/>
    <w:rsid w:val="0077535F"/>
    <w:rsid w:val="00784803"/>
    <w:rsid w:val="00784B77"/>
    <w:rsid w:val="00785D28"/>
    <w:rsid w:val="0078782A"/>
    <w:rsid w:val="007913A7"/>
    <w:rsid w:val="007913C9"/>
    <w:rsid w:val="0079644E"/>
    <w:rsid w:val="007A24C5"/>
    <w:rsid w:val="007A5A22"/>
    <w:rsid w:val="007A653B"/>
    <w:rsid w:val="007A7C2E"/>
    <w:rsid w:val="007B47FD"/>
    <w:rsid w:val="007B4D00"/>
    <w:rsid w:val="007B5B8C"/>
    <w:rsid w:val="007B7702"/>
    <w:rsid w:val="007C14E2"/>
    <w:rsid w:val="007C16C4"/>
    <w:rsid w:val="007C2E78"/>
    <w:rsid w:val="007C38C6"/>
    <w:rsid w:val="007C3FDC"/>
    <w:rsid w:val="007D09FB"/>
    <w:rsid w:val="007D1A92"/>
    <w:rsid w:val="007D40B2"/>
    <w:rsid w:val="007D556A"/>
    <w:rsid w:val="007D5BDD"/>
    <w:rsid w:val="007D6334"/>
    <w:rsid w:val="007D7494"/>
    <w:rsid w:val="007E28DB"/>
    <w:rsid w:val="007E3230"/>
    <w:rsid w:val="007E50EF"/>
    <w:rsid w:val="007E68C1"/>
    <w:rsid w:val="007F17DC"/>
    <w:rsid w:val="007F18C2"/>
    <w:rsid w:val="007F27F0"/>
    <w:rsid w:val="007F6BE3"/>
    <w:rsid w:val="008018B8"/>
    <w:rsid w:val="008050EC"/>
    <w:rsid w:val="00806C6F"/>
    <w:rsid w:val="00806D93"/>
    <w:rsid w:val="0081429D"/>
    <w:rsid w:val="00814B83"/>
    <w:rsid w:val="00815434"/>
    <w:rsid w:val="00815721"/>
    <w:rsid w:val="008178F9"/>
    <w:rsid w:val="0082478E"/>
    <w:rsid w:val="00825190"/>
    <w:rsid w:val="008254CD"/>
    <w:rsid w:val="00825DD4"/>
    <w:rsid w:val="008300D8"/>
    <w:rsid w:val="00835036"/>
    <w:rsid w:val="00835ABD"/>
    <w:rsid w:val="00842C3C"/>
    <w:rsid w:val="00842F87"/>
    <w:rsid w:val="00846C1E"/>
    <w:rsid w:val="008506B8"/>
    <w:rsid w:val="00851D44"/>
    <w:rsid w:val="008528CC"/>
    <w:rsid w:val="00854251"/>
    <w:rsid w:val="00855610"/>
    <w:rsid w:val="00856E7B"/>
    <w:rsid w:val="008579E4"/>
    <w:rsid w:val="0086144C"/>
    <w:rsid w:val="008641DE"/>
    <w:rsid w:val="00871599"/>
    <w:rsid w:val="0087265D"/>
    <w:rsid w:val="00876859"/>
    <w:rsid w:val="008772EE"/>
    <w:rsid w:val="00883083"/>
    <w:rsid w:val="00885238"/>
    <w:rsid w:val="00892472"/>
    <w:rsid w:val="00893C5F"/>
    <w:rsid w:val="008974D7"/>
    <w:rsid w:val="008A1B60"/>
    <w:rsid w:val="008A28C9"/>
    <w:rsid w:val="008A3DFD"/>
    <w:rsid w:val="008B0AFC"/>
    <w:rsid w:val="008B23C8"/>
    <w:rsid w:val="008B299A"/>
    <w:rsid w:val="008C0FBE"/>
    <w:rsid w:val="008C5369"/>
    <w:rsid w:val="008D1C4C"/>
    <w:rsid w:val="008D1D0D"/>
    <w:rsid w:val="008D55DF"/>
    <w:rsid w:val="008D75C7"/>
    <w:rsid w:val="008E2D85"/>
    <w:rsid w:val="008E2DBC"/>
    <w:rsid w:val="008E4B35"/>
    <w:rsid w:val="008E4B8E"/>
    <w:rsid w:val="008F1661"/>
    <w:rsid w:val="008F3C6E"/>
    <w:rsid w:val="008F42CA"/>
    <w:rsid w:val="008F5F39"/>
    <w:rsid w:val="008F6C45"/>
    <w:rsid w:val="008F7015"/>
    <w:rsid w:val="00900407"/>
    <w:rsid w:val="009022BC"/>
    <w:rsid w:val="00906198"/>
    <w:rsid w:val="00906D61"/>
    <w:rsid w:val="00910558"/>
    <w:rsid w:val="00917215"/>
    <w:rsid w:val="00923611"/>
    <w:rsid w:val="009253A5"/>
    <w:rsid w:val="00925C41"/>
    <w:rsid w:val="009341EE"/>
    <w:rsid w:val="00940119"/>
    <w:rsid w:val="00943438"/>
    <w:rsid w:val="00943CF9"/>
    <w:rsid w:val="00943FCE"/>
    <w:rsid w:val="009443DD"/>
    <w:rsid w:val="00944C1C"/>
    <w:rsid w:val="009454FC"/>
    <w:rsid w:val="00950B32"/>
    <w:rsid w:val="00951846"/>
    <w:rsid w:val="009561E9"/>
    <w:rsid w:val="00962CBC"/>
    <w:rsid w:val="009655ED"/>
    <w:rsid w:val="00966A60"/>
    <w:rsid w:val="0097211F"/>
    <w:rsid w:val="009754BD"/>
    <w:rsid w:val="009755BB"/>
    <w:rsid w:val="00984F65"/>
    <w:rsid w:val="009901AD"/>
    <w:rsid w:val="00995E03"/>
    <w:rsid w:val="00996365"/>
    <w:rsid w:val="009A19AF"/>
    <w:rsid w:val="009A4590"/>
    <w:rsid w:val="009B20B9"/>
    <w:rsid w:val="009B2C2F"/>
    <w:rsid w:val="009B40F3"/>
    <w:rsid w:val="009C2059"/>
    <w:rsid w:val="009C3031"/>
    <w:rsid w:val="009C3994"/>
    <w:rsid w:val="009C449A"/>
    <w:rsid w:val="009C488C"/>
    <w:rsid w:val="009C67E2"/>
    <w:rsid w:val="009D38C1"/>
    <w:rsid w:val="009D4A05"/>
    <w:rsid w:val="009D5020"/>
    <w:rsid w:val="009D655B"/>
    <w:rsid w:val="009E07B8"/>
    <w:rsid w:val="009E094B"/>
    <w:rsid w:val="009E2CA3"/>
    <w:rsid w:val="009E50F1"/>
    <w:rsid w:val="009E5867"/>
    <w:rsid w:val="009E730F"/>
    <w:rsid w:val="009E76C4"/>
    <w:rsid w:val="009F13BA"/>
    <w:rsid w:val="009F44EB"/>
    <w:rsid w:val="009F4983"/>
    <w:rsid w:val="009F4F44"/>
    <w:rsid w:val="009F5E95"/>
    <w:rsid w:val="009F61F0"/>
    <w:rsid w:val="009F744A"/>
    <w:rsid w:val="00A00E78"/>
    <w:rsid w:val="00A0109B"/>
    <w:rsid w:val="00A0794F"/>
    <w:rsid w:val="00A07E5A"/>
    <w:rsid w:val="00A12C81"/>
    <w:rsid w:val="00A27630"/>
    <w:rsid w:val="00A3056B"/>
    <w:rsid w:val="00A314A2"/>
    <w:rsid w:val="00A31D0C"/>
    <w:rsid w:val="00A323E1"/>
    <w:rsid w:val="00A3244F"/>
    <w:rsid w:val="00A3325D"/>
    <w:rsid w:val="00A340D1"/>
    <w:rsid w:val="00A36907"/>
    <w:rsid w:val="00A402C3"/>
    <w:rsid w:val="00A42DA1"/>
    <w:rsid w:val="00A43C87"/>
    <w:rsid w:val="00A443C7"/>
    <w:rsid w:val="00A52724"/>
    <w:rsid w:val="00A54642"/>
    <w:rsid w:val="00A55C38"/>
    <w:rsid w:val="00A63DC7"/>
    <w:rsid w:val="00A648BF"/>
    <w:rsid w:val="00A672DE"/>
    <w:rsid w:val="00A67CBE"/>
    <w:rsid w:val="00A800CE"/>
    <w:rsid w:val="00A812A3"/>
    <w:rsid w:val="00A819B7"/>
    <w:rsid w:val="00A81AAC"/>
    <w:rsid w:val="00A83D27"/>
    <w:rsid w:val="00A86EC6"/>
    <w:rsid w:val="00A9151A"/>
    <w:rsid w:val="00A943F2"/>
    <w:rsid w:val="00A96C41"/>
    <w:rsid w:val="00A9701F"/>
    <w:rsid w:val="00AA2BCB"/>
    <w:rsid w:val="00AA5E83"/>
    <w:rsid w:val="00AB0B58"/>
    <w:rsid w:val="00AB58C5"/>
    <w:rsid w:val="00AB6C9C"/>
    <w:rsid w:val="00AB6E3C"/>
    <w:rsid w:val="00AC0437"/>
    <w:rsid w:val="00AC0984"/>
    <w:rsid w:val="00AC5750"/>
    <w:rsid w:val="00AC7A4C"/>
    <w:rsid w:val="00AD124A"/>
    <w:rsid w:val="00AD2BB9"/>
    <w:rsid w:val="00AD3EB1"/>
    <w:rsid w:val="00AD57A1"/>
    <w:rsid w:val="00AE240F"/>
    <w:rsid w:val="00AE3561"/>
    <w:rsid w:val="00AE452C"/>
    <w:rsid w:val="00AE53A2"/>
    <w:rsid w:val="00AE62F8"/>
    <w:rsid w:val="00AE72CC"/>
    <w:rsid w:val="00AF1B98"/>
    <w:rsid w:val="00AF1F8D"/>
    <w:rsid w:val="00AF6B88"/>
    <w:rsid w:val="00AF7255"/>
    <w:rsid w:val="00AF7A1D"/>
    <w:rsid w:val="00B0102B"/>
    <w:rsid w:val="00B06F0A"/>
    <w:rsid w:val="00B074AA"/>
    <w:rsid w:val="00B121E3"/>
    <w:rsid w:val="00B13151"/>
    <w:rsid w:val="00B14EF7"/>
    <w:rsid w:val="00B171FF"/>
    <w:rsid w:val="00B20E6D"/>
    <w:rsid w:val="00B2155F"/>
    <w:rsid w:val="00B21582"/>
    <w:rsid w:val="00B21D82"/>
    <w:rsid w:val="00B22DCD"/>
    <w:rsid w:val="00B244DF"/>
    <w:rsid w:val="00B24B49"/>
    <w:rsid w:val="00B24C47"/>
    <w:rsid w:val="00B27B7F"/>
    <w:rsid w:val="00B32941"/>
    <w:rsid w:val="00B32A77"/>
    <w:rsid w:val="00B351AF"/>
    <w:rsid w:val="00B364F0"/>
    <w:rsid w:val="00B36CAF"/>
    <w:rsid w:val="00B3756D"/>
    <w:rsid w:val="00B37FC0"/>
    <w:rsid w:val="00B43980"/>
    <w:rsid w:val="00B478F2"/>
    <w:rsid w:val="00B56E6A"/>
    <w:rsid w:val="00B6141E"/>
    <w:rsid w:val="00B645C2"/>
    <w:rsid w:val="00B66A99"/>
    <w:rsid w:val="00B72F6A"/>
    <w:rsid w:val="00B754A8"/>
    <w:rsid w:val="00B8137B"/>
    <w:rsid w:val="00B86FD3"/>
    <w:rsid w:val="00B8760F"/>
    <w:rsid w:val="00B92ADA"/>
    <w:rsid w:val="00B93E7C"/>
    <w:rsid w:val="00B9496D"/>
    <w:rsid w:val="00B9588C"/>
    <w:rsid w:val="00B972BE"/>
    <w:rsid w:val="00B97F3C"/>
    <w:rsid w:val="00BA1385"/>
    <w:rsid w:val="00BA144E"/>
    <w:rsid w:val="00BA18B3"/>
    <w:rsid w:val="00BA1F1A"/>
    <w:rsid w:val="00BA3CAE"/>
    <w:rsid w:val="00BA741F"/>
    <w:rsid w:val="00BB2C6A"/>
    <w:rsid w:val="00BB394E"/>
    <w:rsid w:val="00BB3D16"/>
    <w:rsid w:val="00BB63FE"/>
    <w:rsid w:val="00BC2E88"/>
    <w:rsid w:val="00BD08D7"/>
    <w:rsid w:val="00BD0A25"/>
    <w:rsid w:val="00BD0EA9"/>
    <w:rsid w:val="00BD21E7"/>
    <w:rsid w:val="00BD35E5"/>
    <w:rsid w:val="00BD3B3D"/>
    <w:rsid w:val="00BD3ED5"/>
    <w:rsid w:val="00BD4723"/>
    <w:rsid w:val="00BD6FFA"/>
    <w:rsid w:val="00BD77CD"/>
    <w:rsid w:val="00BD7A22"/>
    <w:rsid w:val="00BE0D5E"/>
    <w:rsid w:val="00BE7D79"/>
    <w:rsid w:val="00BF17B3"/>
    <w:rsid w:val="00BF21EF"/>
    <w:rsid w:val="00BF263E"/>
    <w:rsid w:val="00C01444"/>
    <w:rsid w:val="00C04075"/>
    <w:rsid w:val="00C0482D"/>
    <w:rsid w:val="00C05F2A"/>
    <w:rsid w:val="00C10AA7"/>
    <w:rsid w:val="00C14021"/>
    <w:rsid w:val="00C14155"/>
    <w:rsid w:val="00C1572D"/>
    <w:rsid w:val="00C22ED2"/>
    <w:rsid w:val="00C272B2"/>
    <w:rsid w:val="00C312DC"/>
    <w:rsid w:val="00C317F2"/>
    <w:rsid w:val="00C41A92"/>
    <w:rsid w:val="00C461D7"/>
    <w:rsid w:val="00C50277"/>
    <w:rsid w:val="00C5337A"/>
    <w:rsid w:val="00C60A6A"/>
    <w:rsid w:val="00C62D62"/>
    <w:rsid w:val="00C62D8E"/>
    <w:rsid w:val="00C63161"/>
    <w:rsid w:val="00C652CC"/>
    <w:rsid w:val="00C67E05"/>
    <w:rsid w:val="00C76D87"/>
    <w:rsid w:val="00C777E1"/>
    <w:rsid w:val="00C80B60"/>
    <w:rsid w:val="00C80C8B"/>
    <w:rsid w:val="00C8253E"/>
    <w:rsid w:val="00C82D2D"/>
    <w:rsid w:val="00C83252"/>
    <w:rsid w:val="00C8535C"/>
    <w:rsid w:val="00C85593"/>
    <w:rsid w:val="00C877EC"/>
    <w:rsid w:val="00C87CA8"/>
    <w:rsid w:val="00C90175"/>
    <w:rsid w:val="00C9025B"/>
    <w:rsid w:val="00C90C2A"/>
    <w:rsid w:val="00C9130A"/>
    <w:rsid w:val="00C91D06"/>
    <w:rsid w:val="00C927F6"/>
    <w:rsid w:val="00C94419"/>
    <w:rsid w:val="00C96C2C"/>
    <w:rsid w:val="00CA11BB"/>
    <w:rsid w:val="00CA405D"/>
    <w:rsid w:val="00CA4777"/>
    <w:rsid w:val="00CB7070"/>
    <w:rsid w:val="00CC0074"/>
    <w:rsid w:val="00CC2CB3"/>
    <w:rsid w:val="00CD6055"/>
    <w:rsid w:val="00CD7211"/>
    <w:rsid w:val="00CE31D0"/>
    <w:rsid w:val="00CE614F"/>
    <w:rsid w:val="00CE6B28"/>
    <w:rsid w:val="00CF0A68"/>
    <w:rsid w:val="00D000EA"/>
    <w:rsid w:val="00D011F0"/>
    <w:rsid w:val="00D02966"/>
    <w:rsid w:val="00D03429"/>
    <w:rsid w:val="00D06599"/>
    <w:rsid w:val="00D06FC5"/>
    <w:rsid w:val="00D105F8"/>
    <w:rsid w:val="00D109D6"/>
    <w:rsid w:val="00D10C7A"/>
    <w:rsid w:val="00D11AB4"/>
    <w:rsid w:val="00D15B8E"/>
    <w:rsid w:val="00D16B37"/>
    <w:rsid w:val="00D16F8F"/>
    <w:rsid w:val="00D21D2A"/>
    <w:rsid w:val="00D22939"/>
    <w:rsid w:val="00D232F5"/>
    <w:rsid w:val="00D27FF0"/>
    <w:rsid w:val="00D30F72"/>
    <w:rsid w:val="00D31523"/>
    <w:rsid w:val="00D31A4C"/>
    <w:rsid w:val="00D32044"/>
    <w:rsid w:val="00D320C1"/>
    <w:rsid w:val="00D32617"/>
    <w:rsid w:val="00D354DF"/>
    <w:rsid w:val="00D363AA"/>
    <w:rsid w:val="00D44AD1"/>
    <w:rsid w:val="00D471A7"/>
    <w:rsid w:val="00D50F6D"/>
    <w:rsid w:val="00D52199"/>
    <w:rsid w:val="00D536CC"/>
    <w:rsid w:val="00D57D61"/>
    <w:rsid w:val="00D603EA"/>
    <w:rsid w:val="00D62453"/>
    <w:rsid w:val="00D6418F"/>
    <w:rsid w:val="00D64A03"/>
    <w:rsid w:val="00D65196"/>
    <w:rsid w:val="00D6660E"/>
    <w:rsid w:val="00D703AF"/>
    <w:rsid w:val="00D72275"/>
    <w:rsid w:val="00D72E9D"/>
    <w:rsid w:val="00D74087"/>
    <w:rsid w:val="00D7410E"/>
    <w:rsid w:val="00D7469B"/>
    <w:rsid w:val="00D749C3"/>
    <w:rsid w:val="00D74FAC"/>
    <w:rsid w:val="00D75972"/>
    <w:rsid w:val="00D76FFB"/>
    <w:rsid w:val="00D808CE"/>
    <w:rsid w:val="00D83599"/>
    <w:rsid w:val="00D83628"/>
    <w:rsid w:val="00D84B60"/>
    <w:rsid w:val="00D87204"/>
    <w:rsid w:val="00D904A2"/>
    <w:rsid w:val="00D90A5B"/>
    <w:rsid w:val="00D9312E"/>
    <w:rsid w:val="00DA36FD"/>
    <w:rsid w:val="00DA50DE"/>
    <w:rsid w:val="00DB09B0"/>
    <w:rsid w:val="00DB0A25"/>
    <w:rsid w:val="00DB15FC"/>
    <w:rsid w:val="00DB4030"/>
    <w:rsid w:val="00DB69E2"/>
    <w:rsid w:val="00DB6C6B"/>
    <w:rsid w:val="00DC0659"/>
    <w:rsid w:val="00DC157B"/>
    <w:rsid w:val="00DC1741"/>
    <w:rsid w:val="00DC175F"/>
    <w:rsid w:val="00DC25E3"/>
    <w:rsid w:val="00DD04F8"/>
    <w:rsid w:val="00DD1611"/>
    <w:rsid w:val="00DD4C3C"/>
    <w:rsid w:val="00DE0212"/>
    <w:rsid w:val="00DE11E3"/>
    <w:rsid w:val="00DE4B0A"/>
    <w:rsid w:val="00DF0361"/>
    <w:rsid w:val="00DF1030"/>
    <w:rsid w:val="00DF2133"/>
    <w:rsid w:val="00DF2C76"/>
    <w:rsid w:val="00DF2C9E"/>
    <w:rsid w:val="00DF30DD"/>
    <w:rsid w:val="00DF4AC5"/>
    <w:rsid w:val="00DF7489"/>
    <w:rsid w:val="00E03FF4"/>
    <w:rsid w:val="00E055C8"/>
    <w:rsid w:val="00E05607"/>
    <w:rsid w:val="00E06D82"/>
    <w:rsid w:val="00E07B93"/>
    <w:rsid w:val="00E1256E"/>
    <w:rsid w:val="00E1442E"/>
    <w:rsid w:val="00E16CF2"/>
    <w:rsid w:val="00E22D61"/>
    <w:rsid w:val="00E24C08"/>
    <w:rsid w:val="00E263FC"/>
    <w:rsid w:val="00E2650C"/>
    <w:rsid w:val="00E270C3"/>
    <w:rsid w:val="00E3040A"/>
    <w:rsid w:val="00E31A31"/>
    <w:rsid w:val="00E320A4"/>
    <w:rsid w:val="00E44F54"/>
    <w:rsid w:val="00E450E3"/>
    <w:rsid w:val="00E45E69"/>
    <w:rsid w:val="00E46E2D"/>
    <w:rsid w:val="00E46FFC"/>
    <w:rsid w:val="00E47E34"/>
    <w:rsid w:val="00E51119"/>
    <w:rsid w:val="00E549BF"/>
    <w:rsid w:val="00E61D52"/>
    <w:rsid w:val="00E65371"/>
    <w:rsid w:val="00E65486"/>
    <w:rsid w:val="00E66755"/>
    <w:rsid w:val="00E719D2"/>
    <w:rsid w:val="00E7379A"/>
    <w:rsid w:val="00E73896"/>
    <w:rsid w:val="00E74097"/>
    <w:rsid w:val="00E76317"/>
    <w:rsid w:val="00E775BD"/>
    <w:rsid w:val="00E835C2"/>
    <w:rsid w:val="00E84CCE"/>
    <w:rsid w:val="00E8632B"/>
    <w:rsid w:val="00E90805"/>
    <w:rsid w:val="00E926D0"/>
    <w:rsid w:val="00E929FB"/>
    <w:rsid w:val="00E97E4F"/>
    <w:rsid w:val="00EA21FE"/>
    <w:rsid w:val="00EA3E58"/>
    <w:rsid w:val="00EA5B1C"/>
    <w:rsid w:val="00EB25D5"/>
    <w:rsid w:val="00EB50A4"/>
    <w:rsid w:val="00EB6381"/>
    <w:rsid w:val="00EB7F5B"/>
    <w:rsid w:val="00EC01FC"/>
    <w:rsid w:val="00EC04DC"/>
    <w:rsid w:val="00EC0C29"/>
    <w:rsid w:val="00EC31AB"/>
    <w:rsid w:val="00EC7656"/>
    <w:rsid w:val="00ED05B6"/>
    <w:rsid w:val="00ED0B6F"/>
    <w:rsid w:val="00ED1F1C"/>
    <w:rsid w:val="00ED56BA"/>
    <w:rsid w:val="00ED71E2"/>
    <w:rsid w:val="00EE00AA"/>
    <w:rsid w:val="00EE352E"/>
    <w:rsid w:val="00EE6048"/>
    <w:rsid w:val="00EF11B8"/>
    <w:rsid w:val="00EF14A3"/>
    <w:rsid w:val="00EF3B08"/>
    <w:rsid w:val="00EF4C53"/>
    <w:rsid w:val="00EF7228"/>
    <w:rsid w:val="00F02742"/>
    <w:rsid w:val="00F03F68"/>
    <w:rsid w:val="00F04C2E"/>
    <w:rsid w:val="00F0720B"/>
    <w:rsid w:val="00F077F8"/>
    <w:rsid w:val="00F123D1"/>
    <w:rsid w:val="00F128A1"/>
    <w:rsid w:val="00F21462"/>
    <w:rsid w:val="00F23D36"/>
    <w:rsid w:val="00F25BB3"/>
    <w:rsid w:val="00F27582"/>
    <w:rsid w:val="00F27B6F"/>
    <w:rsid w:val="00F31FEE"/>
    <w:rsid w:val="00F33FC6"/>
    <w:rsid w:val="00F350F6"/>
    <w:rsid w:val="00F3685B"/>
    <w:rsid w:val="00F36AA8"/>
    <w:rsid w:val="00F4603C"/>
    <w:rsid w:val="00F4632A"/>
    <w:rsid w:val="00F509CC"/>
    <w:rsid w:val="00F5254F"/>
    <w:rsid w:val="00F53976"/>
    <w:rsid w:val="00F56573"/>
    <w:rsid w:val="00F619E8"/>
    <w:rsid w:val="00F647CA"/>
    <w:rsid w:val="00F66F2B"/>
    <w:rsid w:val="00F705C5"/>
    <w:rsid w:val="00F71AD9"/>
    <w:rsid w:val="00F73FBA"/>
    <w:rsid w:val="00F806CB"/>
    <w:rsid w:val="00F823D4"/>
    <w:rsid w:val="00F85DC1"/>
    <w:rsid w:val="00F864EF"/>
    <w:rsid w:val="00F87656"/>
    <w:rsid w:val="00F90BC8"/>
    <w:rsid w:val="00F9197D"/>
    <w:rsid w:val="00FA17F7"/>
    <w:rsid w:val="00FA61D5"/>
    <w:rsid w:val="00FA70D3"/>
    <w:rsid w:val="00FB59CA"/>
    <w:rsid w:val="00FB7901"/>
    <w:rsid w:val="00FB7F5A"/>
    <w:rsid w:val="00FC0B73"/>
    <w:rsid w:val="00FC0C80"/>
    <w:rsid w:val="00FC7375"/>
    <w:rsid w:val="00FD1A8F"/>
    <w:rsid w:val="00FD48D4"/>
    <w:rsid w:val="00FE010B"/>
    <w:rsid w:val="00FE2BFA"/>
    <w:rsid w:val="00FE62A8"/>
    <w:rsid w:val="00FE682D"/>
    <w:rsid w:val="00FE7A5F"/>
    <w:rsid w:val="00FF5CC0"/>
    <w:rsid w:val="00FF6ED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01CDD"/>
    <w:pPr>
      <w:spacing w:after="200" w:line="276" w:lineRule="auto"/>
    </w:pPr>
  </w:style>
  <w:style w:type="paragraph" w:styleId="Heading1">
    <w:name w:val="heading 1"/>
    <w:basedOn w:val="Normal"/>
    <w:next w:val="Normal"/>
    <w:link w:val="Heading1Char"/>
    <w:uiPriority w:val="99"/>
    <w:qFormat/>
    <w:rsid w:val="007B7702"/>
    <w:pPr>
      <w:keepNext/>
      <w:outlineLvl w:val="0"/>
    </w:pPr>
    <w:rPr>
      <w:rFonts w:cs="Calibri"/>
      <w:b/>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7702"/>
    <w:rPr>
      <w:rFonts w:cs="Calibri"/>
      <w:b/>
      <w:sz w:val="28"/>
      <w:szCs w:val="28"/>
    </w:rPr>
  </w:style>
  <w:style w:type="paragraph" w:styleId="ListParagraph">
    <w:name w:val="List Paragraph"/>
    <w:basedOn w:val="Normal"/>
    <w:uiPriority w:val="99"/>
    <w:qFormat/>
    <w:rsid w:val="009443DD"/>
    <w:pPr>
      <w:ind w:left="720"/>
      <w:contextualSpacing/>
    </w:pPr>
  </w:style>
  <w:style w:type="paragraph" w:styleId="BalloonText">
    <w:name w:val="Balloon Text"/>
    <w:basedOn w:val="Normal"/>
    <w:link w:val="BalloonTextChar"/>
    <w:uiPriority w:val="99"/>
    <w:semiHidden/>
    <w:rsid w:val="001D4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467D"/>
    <w:rPr>
      <w:rFonts w:ascii="Tahoma" w:hAnsi="Tahoma" w:cs="Tahoma"/>
      <w:sz w:val="16"/>
      <w:szCs w:val="16"/>
    </w:rPr>
  </w:style>
  <w:style w:type="character" w:styleId="Hyperlink">
    <w:name w:val="Hyperlink"/>
    <w:basedOn w:val="DefaultParagraphFont"/>
    <w:uiPriority w:val="99"/>
    <w:rsid w:val="00395222"/>
    <w:rPr>
      <w:rFonts w:cs="Times New Roman"/>
      <w:color w:val="0000FF"/>
      <w:u w:val="single"/>
    </w:rPr>
  </w:style>
  <w:style w:type="paragraph" w:styleId="Header">
    <w:name w:val="header"/>
    <w:basedOn w:val="Normal"/>
    <w:link w:val="HeaderChar"/>
    <w:uiPriority w:val="99"/>
    <w:semiHidden/>
    <w:rsid w:val="008D1D0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8D1D0D"/>
    <w:rPr>
      <w:rFonts w:cs="Times New Roman"/>
    </w:rPr>
  </w:style>
  <w:style w:type="paragraph" w:styleId="Footer">
    <w:name w:val="footer"/>
    <w:basedOn w:val="Normal"/>
    <w:link w:val="FooterChar"/>
    <w:uiPriority w:val="99"/>
    <w:rsid w:val="008D1D0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D1D0D"/>
    <w:rPr>
      <w:rFonts w:cs="Times New Roman"/>
    </w:rPr>
  </w:style>
  <w:style w:type="paragraph" w:styleId="TOCHeading">
    <w:name w:val="TOC Heading"/>
    <w:basedOn w:val="Heading1"/>
    <w:next w:val="Normal"/>
    <w:uiPriority w:val="99"/>
    <w:qFormat/>
    <w:rsid w:val="00D363AA"/>
    <w:pPr>
      <w:keepLines/>
      <w:spacing w:before="480" w:after="0"/>
      <w:outlineLvl w:val="9"/>
    </w:pPr>
    <w:rPr>
      <w:rFonts w:ascii="Cambria" w:hAnsi="Cambria" w:cs="Times New Roman"/>
      <w:bCs/>
      <w:color w:val="365F91"/>
      <w:lang w:val="nl-NL"/>
    </w:rPr>
  </w:style>
  <w:style w:type="paragraph" w:styleId="TOC1">
    <w:name w:val="toc 1"/>
    <w:basedOn w:val="Normal"/>
    <w:next w:val="Normal"/>
    <w:autoRedefine/>
    <w:uiPriority w:val="99"/>
    <w:rsid w:val="00D363AA"/>
    <w:pPr>
      <w:spacing w:after="100"/>
    </w:pPr>
  </w:style>
  <w:style w:type="paragraph" w:customStyle="1" w:styleId="Lijstalinea1">
    <w:name w:val="Lijstalinea1"/>
    <w:basedOn w:val="Normal"/>
    <w:uiPriority w:val="99"/>
    <w:rsid w:val="00655E34"/>
    <w:pPr>
      <w:suppressAutoHyphens/>
      <w:spacing w:after="0" w:line="240" w:lineRule="auto"/>
      <w:ind w:left="720"/>
      <w:contextualSpacing/>
      <w:jc w:val="both"/>
    </w:pPr>
    <w:rPr>
      <w:rFonts w:eastAsia="Arial Unicode MS"/>
      <w:kern w:val="1"/>
      <w:sz w:val="24"/>
      <w:szCs w:val="20"/>
      <w:lang w:eastAsia="ar-SA"/>
    </w:rPr>
  </w:style>
  <w:style w:type="paragraph" w:styleId="TOC2">
    <w:name w:val="toc 2"/>
    <w:basedOn w:val="Normal"/>
    <w:next w:val="Normal"/>
    <w:autoRedefine/>
    <w:uiPriority w:val="99"/>
    <w:rsid w:val="00A55C38"/>
    <w:pPr>
      <w:spacing w:after="100"/>
      <w:ind w:left="220"/>
    </w:pPr>
  </w:style>
  <w:style w:type="paragraph" w:styleId="TOC3">
    <w:name w:val="toc 3"/>
    <w:basedOn w:val="Normal"/>
    <w:next w:val="Normal"/>
    <w:autoRedefine/>
    <w:uiPriority w:val="99"/>
    <w:rsid w:val="00A55C38"/>
    <w:pPr>
      <w:spacing w:after="100"/>
      <w:ind w:left="440"/>
    </w:pPr>
  </w:style>
  <w:style w:type="paragraph" w:styleId="TOC4">
    <w:name w:val="toc 4"/>
    <w:basedOn w:val="Normal"/>
    <w:next w:val="Normal"/>
    <w:autoRedefine/>
    <w:uiPriority w:val="99"/>
    <w:rsid w:val="00A55C38"/>
    <w:pPr>
      <w:spacing w:after="100"/>
      <w:ind w:left="660"/>
    </w:pPr>
  </w:style>
  <w:style w:type="paragraph" w:styleId="TOC5">
    <w:name w:val="toc 5"/>
    <w:basedOn w:val="Normal"/>
    <w:next w:val="Normal"/>
    <w:autoRedefine/>
    <w:uiPriority w:val="99"/>
    <w:rsid w:val="00A55C38"/>
    <w:pPr>
      <w:spacing w:after="100"/>
      <w:ind w:left="880"/>
    </w:pPr>
  </w:style>
  <w:style w:type="paragraph" w:styleId="TOC6">
    <w:name w:val="toc 6"/>
    <w:basedOn w:val="Normal"/>
    <w:next w:val="Normal"/>
    <w:autoRedefine/>
    <w:uiPriority w:val="99"/>
    <w:rsid w:val="00A55C38"/>
    <w:pPr>
      <w:spacing w:after="100"/>
      <w:ind w:left="1100"/>
    </w:pPr>
  </w:style>
  <w:style w:type="paragraph" w:styleId="TOC7">
    <w:name w:val="toc 7"/>
    <w:basedOn w:val="Normal"/>
    <w:next w:val="Normal"/>
    <w:autoRedefine/>
    <w:uiPriority w:val="99"/>
    <w:rsid w:val="00A55C38"/>
    <w:pPr>
      <w:spacing w:after="100"/>
      <w:ind w:left="1320"/>
    </w:pPr>
  </w:style>
  <w:style w:type="paragraph" w:styleId="TOC8">
    <w:name w:val="toc 8"/>
    <w:basedOn w:val="Normal"/>
    <w:next w:val="Normal"/>
    <w:autoRedefine/>
    <w:uiPriority w:val="99"/>
    <w:rsid w:val="00A55C38"/>
    <w:pPr>
      <w:spacing w:after="100"/>
      <w:ind w:left="1540"/>
    </w:pPr>
  </w:style>
  <w:style w:type="paragraph" w:styleId="TOC9">
    <w:name w:val="toc 9"/>
    <w:basedOn w:val="Normal"/>
    <w:next w:val="Normal"/>
    <w:autoRedefine/>
    <w:uiPriority w:val="99"/>
    <w:rsid w:val="00A55C38"/>
    <w:pPr>
      <w:spacing w:after="100"/>
      <w:ind w:left="1760"/>
    </w:pPr>
  </w:style>
</w:styles>
</file>

<file path=word/webSettings.xml><?xml version="1.0" encoding="utf-8"?>
<w:webSettings xmlns:r="http://schemas.openxmlformats.org/officeDocument/2006/relationships" xmlns:w="http://schemas.openxmlformats.org/wordprocessingml/2006/main">
  <w:divs>
    <w:div w:id="1543639171">
      <w:marLeft w:val="0"/>
      <w:marRight w:val="0"/>
      <w:marTop w:val="0"/>
      <w:marBottom w:val="0"/>
      <w:divBdr>
        <w:top w:val="none" w:sz="0" w:space="0" w:color="auto"/>
        <w:left w:val="none" w:sz="0" w:space="0" w:color="auto"/>
        <w:bottom w:val="none" w:sz="0" w:space="0" w:color="auto"/>
        <w:right w:val="none" w:sz="0" w:space="0" w:color="auto"/>
      </w:divBdr>
    </w:div>
    <w:div w:id="15436391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lichtervelde.n-va.be/dossier/logboe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va.be/lichtervel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rand.perneel@n-va.b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66</Pages>
  <Words>23440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 Lichtervelde</dc:title>
  <dc:subject/>
  <dc:creator>Windows-gebruiker</dc:creator>
  <cp:keywords/>
  <dc:description/>
  <cp:lastModifiedBy>user</cp:lastModifiedBy>
  <cp:revision>2</cp:revision>
  <dcterms:created xsi:type="dcterms:W3CDTF">2018-07-17T14:00:00Z</dcterms:created>
  <dcterms:modified xsi:type="dcterms:W3CDTF">2018-07-17T14:00:00Z</dcterms:modified>
</cp:coreProperties>
</file>